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07EFD" w14:textId="77777777" w:rsidR="002F0F9E" w:rsidRDefault="00C16F60" w:rsidP="002F0F9E">
      <w:pPr>
        <w:spacing w:after="0" w:line="240" w:lineRule="auto"/>
        <w:ind w:firstLine="7230"/>
        <w:rPr>
          <w:rFonts w:ascii="Times New Roman" w:hAnsi="Times New Roman"/>
          <w:b/>
          <w:snapToGrid w:val="0"/>
          <w:lang w:val="uk-UA"/>
        </w:rPr>
      </w:pPr>
      <w:r w:rsidRPr="009D40C3">
        <w:rPr>
          <w:rFonts w:ascii="Times New Roman" w:hAnsi="Times New Roman"/>
          <w:noProof/>
          <w:lang w:eastAsia="ru-RU"/>
        </w:rPr>
        <w:drawing>
          <wp:anchor distT="0" distB="0" distL="114300" distR="114300" simplePos="0" relativeHeight="251662336" behindDoc="1" locked="0" layoutInCell="1" allowOverlap="1" wp14:anchorId="7B512893" wp14:editId="36D996D4">
            <wp:simplePos x="0" y="0"/>
            <wp:positionH relativeFrom="column">
              <wp:posOffset>2612390</wp:posOffset>
            </wp:positionH>
            <wp:positionV relativeFrom="paragraph">
              <wp:posOffset>-130175</wp:posOffset>
            </wp:positionV>
            <wp:extent cx="1316990" cy="1251585"/>
            <wp:effectExtent l="0" t="0" r="0" b="5715"/>
            <wp:wrapNone/>
            <wp:docPr id="5" name="Рисунок 5" descr="Greenwood Life Insurance GGE in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reenwood Life Insurance GGE inc.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990"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0C3">
        <w:rPr>
          <w:rFonts w:ascii="Times New Roman" w:hAnsi="Times New Roman"/>
          <w:b/>
          <w:snapToGrid w:val="0"/>
          <w:lang w:val="uk-UA"/>
        </w:rPr>
        <w:t xml:space="preserve"> </w:t>
      </w:r>
    </w:p>
    <w:p w14:paraId="36FD8689" w14:textId="24D0924D" w:rsidR="00C16F60" w:rsidRDefault="00C16F60" w:rsidP="00C16F60">
      <w:pPr>
        <w:tabs>
          <w:tab w:val="left" w:pos="5940"/>
          <w:tab w:val="center" w:pos="6480"/>
          <w:tab w:val="center" w:pos="7740"/>
        </w:tabs>
        <w:spacing w:after="0" w:line="240" w:lineRule="auto"/>
        <w:ind w:right="-6" w:firstLine="7230"/>
        <w:rPr>
          <w:rFonts w:ascii="Times New Roman" w:hAnsi="Times New Roman"/>
          <w:b/>
          <w:noProof/>
          <w:lang w:val="uk-UA" w:eastAsia="ru-RU"/>
        </w:rPr>
      </w:pPr>
    </w:p>
    <w:p w14:paraId="7089523C" w14:textId="5F24C5D3" w:rsidR="0054489E" w:rsidRDefault="0054489E" w:rsidP="00C16F60">
      <w:pPr>
        <w:tabs>
          <w:tab w:val="left" w:pos="5940"/>
          <w:tab w:val="center" w:pos="6480"/>
          <w:tab w:val="center" w:pos="7740"/>
        </w:tabs>
        <w:spacing w:after="0" w:line="240" w:lineRule="auto"/>
        <w:ind w:right="-6" w:firstLine="7230"/>
        <w:rPr>
          <w:rFonts w:ascii="Times New Roman" w:hAnsi="Times New Roman"/>
          <w:b/>
          <w:noProof/>
          <w:lang w:val="uk-UA" w:eastAsia="ru-RU"/>
        </w:rPr>
      </w:pPr>
    </w:p>
    <w:p w14:paraId="20C61D93" w14:textId="6B6955C9" w:rsidR="0054489E" w:rsidRDefault="0054489E" w:rsidP="00C16F60">
      <w:pPr>
        <w:tabs>
          <w:tab w:val="left" w:pos="5940"/>
          <w:tab w:val="center" w:pos="6480"/>
          <w:tab w:val="center" w:pos="7740"/>
        </w:tabs>
        <w:spacing w:after="0" w:line="240" w:lineRule="auto"/>
        <w:ind w:right="-6" w:firstLine="7230"/>
        <w:rPr>
          <w:rFonts w:ascii="Times New Roman" w:hAnsi="Times New Roman"/>
          <w:b/>
          <w:noProof/>
          <w:lang w:val="uk-UA" w:eastAsia="ru-RU"/>
        </w:rPr>
      </w:pPr>
    </w:p>
    <w:p w14:paraId="430CE180" w14:textId="77777777" w:rsidR="0054489E" w:rsidRPr="009D40C3" w:rsidRDefault="0054489E" w:rsidP="00C16F60">
      <w:pPr>
        <w:tabs>
          <w:tab w:val="left" w:pos="5940"/>
          <w:tab w:val="center" w:pos="6480"/>
          <w:tab w:val="center" w:pos="7740"/>
        </w:tabs>
        <w:spacing w:after="0" w:line="240" w:lineRule="auto"/>
        <w:ind w:right="-6" w:firstLine="7230"/>
        <w:rPr>
          <w:rFonts w:ascii="Times New Roman" w:hAnsi="Times New Roman"/>
          <w:b/>
          <w:noProof/>
          <w:lang w:val="uk-UA" w:eastAsia="ru-RU"/>
        </w:rPr>
      </w:pPr>
    </w:p>
    <w:p w14:paraId="371EF888" w14:textId="77777777" w:rsidR="00C16F60" w:rsidRPr="009D40C3" w:rsidRDefault="00C16F60" w:rsidP="00C16F60">
      <w:pPr>
        <w:tabs>
          <w:tab w:val="left" w:pos="5940"/>
          <w:tab w:val="center" w:pos="6480"/>
          <w:tab w:val="center" w:pos="7740"/>
        </w:tabs>
        <w:spacing w:after="0" w:line="240" w:lineRule="auto"/>
        <w:ind w:right="-6" w:firstLine="7230"/>
        <w:rPr>
          <w:rFonts w:ascii="Times New Roman" w:hAnsi="Times New Roman"/>
          <w:sz w:val="24"/>
          <w:szCs w:val="24"/>
          <w:lang w:val="uk-UA"/>
        </w:rPr>
      </w:pPr>
    </w:p>
    <w:p w14:paraId="106A940A" w14:textId="25041078" w:rsidR="00C16F60" w:rsidRPr="00944F85" w:rsidRDefault="00C16F60" w:rsidP="002F0F9E">
      <w:pPr>
        <w:tabs>
          <w:tab w:val="left" w:pos="1293"/>
          <w:tab w:val="center" w:pos="5173"/>
        </w:tabs>
        <w:rPr>
          <w:rFonts w:ascii="Times New Roman" w:hAnsi="Times New Roman"/>
          <w:sz w:val="24"/>
          <w:szCs w:val="24"/>
          <w:lang w:val="uk-UA"/>
        </w:rPr>
      </w:pPr>
      <w:r>
        <w:rPr>
          <w:noProof/>
          <w:lang w:eastAsia="ru-RU"/>
        </w:rPr>
        <mc:AlternateContent>
          <mc:Choice Requires="wps">
            <w:drawing>
              <wp:anchor distT="0" distB="0" distL="114300" distR="114300" simplePos="0" relativeHeight="251661312" behindDoc="0" locked="0" layoutInCell="1" allowOverlap="1" wp14:anchorId="738E8004" wp14:editId="32919051">
                <wp:simplePos x="0" y="0"/>
                <wp:positionH relativeFrom="margin">
                  <wp:align>center</wp:align>
                </wp:positionH>
                <wp:positionV relativeFrom="margin">
                  <wp:posOffset>1381760</wp:posOffset>
                </wp:positionV>
                <wp:extent cx="5254625" cy="635"/>
                <wp:effectExtent l="0" t="19050" r="22225" b="374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635"/>
                        </a:xfrm>
                        <a:prstGeom prst="straightConnector1">
                          <a:avLst/>
                        </a:prstGeom>
                        <a:noFill/>
                        <a:ln w="28575">
                          <a:solidFill>
                            <a:srgbClr val="AA1E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C05068" id="_x0000_t32" coordsize="21600,21600" o:spt="32" o:oned="t" path="m,l21600,21600e" filled="f">
                <v:path arrowok="t" fillok="f" o:connecttype="none"/>
                <o:lock v:ext="edit" shapetype="t"/>
              </v:shapetype>
              <v:shape id="Прямая со стрелкой 4" o:spid="_x0000_s1026" type="#_x0000_t32" style="position:absolute;margin-left:0;margin-top:108.8pt;width:413.75pt;height:.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" strokecolor="#aa1e02" strokeweight="2.25pt">
                <w10:wrap anchorx="margin" anchory="margin"/>
              </v:shape>
            </w:pict>
          </mc:Fallback>
        </mc:AlternateContent>
      </w:r>
      <w:r w:rsidRPr="00944F85">
        <w:rPr>
          <w:rFonts w:ascii="Times New Roman" w:hAnsi="Times New Roman"/>
          <w:sz w:val="24"/>
          <w:szCs w:val="24"/>
          <w:lang w:val="uk-UA"/>
        </w:rPr>
        <w:t xml:space="preserve">                </w:t>
      </w:r>
    </w:p>
    <w:p w14:paraId="07F4B369" w14:textId="77777777" w:rsidR="00C16F60" w:rsidRDefault="00C16F60" w:rsidP="00C16F60">
      <w:pPr>
        <w:tabs>
          <w:tab w:val="left" w:pos="5940"/>
          <w:tab w:val="center" w:pos="6480"/>
          <w:tab w:val="center" w:pos="7740"/>
        </w:tabs>
        <w:spacing w:after="0" w:line="240" w:lineRule="auto"/>
        <w:ind w:right="-6"/>
        <w:jc w:val="center"/>
        <w:rPr>
          <w:rFonts w:ascii="Times New Roman" w:hAnsi="Times New Roman"/>
          <w:b/>
          <w:sz w:val="24"/>
          <w:szCs w:val="24"/>
          <w:lang w:val="uk-UA"/>
        </w:rPr>
      </w:pPr>
    </w:p>
    <w:p w14:paraId="5193793E" w14:textId="77777777" w:rsidR="00C16F60" w:rsidRPr="00944F85" w:rsidRDefault="00C16F60" w:rsidP="00C16F60">
      <w:pPr>
        <w:tabs>
          <w:tab w:val="left" w:pos="5940"/>
          <w:tab w:val="center" w:pos="6480"/>
          <w:tab w:val="center" w:pos="7740"/>
        </w:tabs>
        <w:spacing w:after="0" w:line="240" w:lineRule="auto"/>
        <w:ind w:right="-6"/>
        <w:jc w:val="center"/>
        <w:rPr>
          <w:rFonts w:ascii="Times New Roman" w:hAnsi="Times New Roman"/>
          <w:b/>
          <w:sz w:val="24"/>
          <w:szCs w:val="24"/>
          <w:lang w:val="uk-UA"/>
        </w:rPr>
      </w:pPr>
      <w:r w:rsidRPr="00944F85">
        <w:rPr>
          <w:rFonts w:ascii="Times New Roman" w:hAnsi="Times New Roman"/>
          <w:b/>
          <w:sz w:val="24"/>
          <w:szCs w:val="24"/>
          <w:lang w:val="uk-UA"/>
        </w:rPr>
        <w:t xml:space="preserve">Договір добровільного страхування життя </w:t>
      </w:r>
      <w:r>
        <w:rPr>
          <w:rFonts w:ascii="Times New Roman" w:hAnsi="Times New Roman"/>
          <w:b/>
          <w:sz w:val="24"/>
          <w:szCs w:val="24"/>
          <w:lang w:val="uk-UA"/>
        </w:rPr>
        <w:t>позичальника</w:t>
      </w:r>
      <w:r w:rsidRPr="00944F85">
        <w:rPr>
          <w:rFonts w:ascii="Times New Roman" w:hAnsi="Times New Roman"/>
          <w:b/>
          <w:sz w:val="24"/>
          <w:szCs w:val="24"/>
          <w:lang w:val="uk-UA"/>
        </w:rPr>
        <w:t xml:space="preserve"> </w:t>
      </w:r>
    </w:p>
    <w:p w14:paraId="219F1EE9" w14:textId="69591EBE" w:rsidR="00C16F60" w:rsidRDefault="00C16F60" w:rsidP="00C16F60">
      <w:pPr>
        <w:tabs>
          <w:tab w:val="left" w:pos="5940"/>
          <w:tab w:val="center" w:pos="6480"/>
          <w:tab w:val="center" w:pos="7740"/>
        </w:tabs>
        <w:spacing w:after="0" w:line="240" w:lineRule="auto"/>
        <w:ind w:right="-6"/>
        <w:jc w:val="center"/>
        <w:rPr>
          <w:rFonts w:ascii="Times New Roman" w:hAnsi="Times New Roman"/>
          <w:b/>
          <w:sz w:val="24"/>
          <w:szCs w:val="24"/>
          <w:lang w:val="uk-UA"/>
        </w:rPr>
      </w:pPr>
      <w:r w:rsidRPr="00944F85">
        <w:rPr>
          <w:rFonts w:ascii="Times New Roman" w:hAnsi="Times New Roman"/>
          <w:b/>
          <w:sz w:val="24"/>
          <w:szCs w:val="24"/>
          <w:lang w:val="uk-UA"/>
        </w:rPr>
        <w:t xml:space="preserve">(Оферта № </w:t>
      </w:r>
      <w:r>
        <w:rPr>
          <w:rFonts w:ascii="Times New Roman" w:hAnsi="Times New Roman"/>
          <w:b/>
          <w:sz w:val="24"/>
          <w:szCs w:val="24"/>
          <w:lang w:val="uk-UA"/>
        </w:rPr>
        <w:t>01/19-О</w:t>
      </w:r>
      <w:r w:rsidRPr="00944F85">
        <w:rPr>
          <w:rFonts w:ascii="Times New Roman" w:hAnsi="Times New Roman"/>
          <w:b/>
          <w:sz w:val="24"/>
          <w:szCs w:val="24"/>
          <w:lang w:val="uk-UA"/>
        </w:rPr>
        <w:t>)</w:t>
      </w:r>
    </w:p>
    <w:p w14:paraId="57D204AF" w14:textId="5D4D2DD6" w:rsidR="00F008BA" w:rsidRPr="00944F85" w:rsidRDefault="00F008BA" w:rsidP="00F008BA">
      <w:pPr>
        <w:tabs>
          <w:tab w:val="left" w:pos="5940"/>
          <w:tab w:val="center" w:pos="6480"/>
          <w:tab w:val="center" w:pos="7740"/>
        </w:tabs>
        <w:spacing w:after="0" w:line="240" w:lineRule="auto"/>
        <w:ind w:right="-6"/>
        <w:jc w:val="center"/>
        <w:rPr>
          <w:rFonts w:ascii="Times New Roman" w:hAnsi="Times New Roman"/>
          <w:b/>
          <w:sz w:val="24"/>
          <w:szCs w:val="24"/>
          <w:lang w:val="uk-UA"/>
        </w:rPr>
      </w:pPr>
      <w:r>
        <w:rPr>
          <w:rFonts w:ascii="Times New Roman" w:hAnsi="Times New Roman"/>
          <w:b/>
          <w:sz w:val="24"/>
          <w:szCs w:val="24"/>
          <w:lang w:val="uk-UA"/>
        </w:rPr>
        <w:t xml:space="preserve">(редакція від </w:t>
      </w:r>
      <w:r w:rsidR="000C415B">
        <w:rPr>
          <w:rFonts w:ascii="Times New Roman" w:hAnsi="Times New Roman"/>
          <w:b/>
          <w:sz w:val="24"/>
          <w:szCs w:val="24"/>
          <w:lang w:val="uk-UA"/>
        </w:rPr>
        <w:t>06</w:t>
      </w:r>
      <w:r>
        <w:rPr>
          <w:rFonts w:ascii="Times New Roman" w:hAnsi="Times New Roman"/>
          <w:b/>
          <w:sz w:val="24"/>
          <w:szCs w:val="24"/>
          <w:lang w:val="uk-UA"/>
        </w:rPr>
        <w:t>.</w:t>
      </w:r>
      <w:r w:rsidR="000C415B">
        <w:rPr>
          <w:rFonts w:ascii="Times New Roman" w:hAnsi="Times New Roman"/>
          <w:b/>
          <w:sz w:val="24"/>
          <w:szCs w:val="24"/>
          <w:lang w:val="uk-UA"/>
        </w:rPr>
        <w:t>06</w:t>
      </w:r>
      <w:r>
        <w:rPr>
          <w:rFonts w:ascii="Times New Roman" w:hAnsi="Times New Roman"/>
          <w:b/>
          <w:sz w:val="24"/>
          <w:szCs w:val="24"/>
          <w:lang w:val="uk-UA"/>
        </w:rPr>
        <w:t>.202</w:t>
      </w:r>
      <w:r w:rsidR="000C415B">
        <w:rPr>
          <w:rFonts w:ascii="Times New Roman" w:hAnsi="Times New Roman"/>
          <w:b/>
          <w:sz w:val="24"/>
          <w:szCs w:val="24"/>
          <w:lang w:val="uk-UA"/>
        </w:rPr>
        <w:t>2</w:t>
      </w:r>
      <w:r>
        <w:rPr>
          <w:rFonts w:ascii="Times New Roman" w:hAnsi="Times New Roman"/>
          <w:b/>
          <w:sz w:val="24"/>
          <w:szCs w:val="24"/>
          <w:lang w:val="uk-UA"/>
        </w:rPr>
        <w:t>)</w:t>
      </w:r>
    </w:p>
    <w:p w14:paraId="70718CE2" w14:textId="77777777" w:rsidR="00C16F60" w:rsidRPr="00944F85" w:rsidRDefault="00C16F60" w:rsidP="00C16F60">
      <w:pPr>
        <w:tabs>
          <w:tab w:val="left" w:pos="5940"/>
          <w:tab w:val="center" w:pos="6480"/>
          <w:tab w:val="center" w:pos="7740"/>
        </w:tabs>
        <w:spacing w:after="0" w:line="240" w:lineRule="auto"/>
        <w:ind w:right="-6" w:firstLine="4536"/>
        <w:rPr>
          <w:rFonts w:ascii="Times New Roman" w:hAnsi="Times New Roman"/>
          <w:sz w:val="24"/>
          <w:szCs w:val="24"/>
          <w:lang w:val="uk-UA"/>
        </w:rPr>
      </w:pPr>
    </w:p>
    <w:p w14:paraId="4F36BBCD" w14:textId="77777777" w:rsidR="00C16F60" w:rsidRPr="00944F85" w:rsidRDefault="00C16F60" w:rsidP="00C16F60">
      <w:pPr>
        <w:tabs>
          <w:tab w:val="left" w:pos="5940"/>
          <w:tab w:val="center" w:pos="6480"/>
          <w:tab w:val="center" w:pos="7740"/>
        </w:tabs>
        <w:spacing w:after="0" w:line="240" w:lineRule="auto"/>
        <w:ind w:right="-6"/>
        <w:jc w:val="center"/>
        <w:rPr>
          <w:rFonts w:ascii="Times New Roman" w:hAnsi="Times New Roman"/>
          <w:sz w:val="24"/>
          <w:szCs w:val="24"/>
          <w:lang w:val="uk-UA"/>
        </w:rPr>
      </w:pPr>
    </w:p>
    <w:p w14:paraId="01CF9180" w14:textId="2897091F"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b/>
          <w:sz w:val="24"/>
          <w:szCs w:val="24"/>
          <w:lang w:val="uk-UA"/>
        </w:rPr>
      </w:pPr>
      <w:r w:rsidRPr="00944F85">
        <w:rPr>
          <w:rFonts w:ascii="Times New Roman" w:hAnsi="Times New Roman"/>
          <w:b/>
          <w:sz w:val="24"/>
          <w:szCs w:val="24"/>
          <w:lang w:val="uk-UA"/>
        </w:rPr>
        <w:t>м. Київ                                                                                             «</w:t>
      </w:r>
      <w:r>
        <w:rPr>
          <w:rFonts w:ascii="Times New Roman" w:hAnsi="Times New Roman"/>
          <w:b/>
          <w:sz w:val="24"/>
          <w:szCs w:val="24"/>
          <w:lang w:val="uk-UA"/>
        </w:rPr>
        <w:t>01</w:t>
      </w:r>
      <w:r w:rsidRPr="00944F85">
        <w:rPr>
          <w:rFonts w:ascii="Times New Roman" w:hAnsi="Times New Roman"/>
          <w:b/>
          <w:sz w:val="24"/>
          <w:szCs w:val="24"/>
          <w:lang w:val="uk-UA"/>
        </w:rPr>
        <w:t xml:space="preserve">» </w:t>
      </w:r>
      <w:r>
        <w:rPr>
          <w:rFonts w:ascii="Times New Roman" w:hAnsi="Times New Roman"/>
          <w:b/>
          <w:sz w:val="24"/>
          <w:szCs w:val="24"/>
          <w:lang w:val="uk-UA"/>
        </w:rPr>
        <w:t xml:space="preserve">жовтня </w:t>
      </w:r>
      <w:r w:rsidRPr="00944F85">
        <w:rPr>
          <w:rFonts w:ascii="Times New Roman" w:hAnsi="Times New Roman"/>
          <w:b/>
          <w:sz w:val="24"/>
          <w:szCs w:val="24"/>
          <w:lang w:val="uk-UA"/>
        </w:rPr>
        <w:t>2019 року</w:t>
      </w:r>
    </w:p>
    <w:p w14:paraId="130D8FCE" w14:textId="77777777" w:rsidR="00C16F60" w:rsidRPr="00944F85" w:rsidRDefault="00C16F60" w:rsidP="00C16F60">
      <w:pPr>
        <w:tabs>
          <w:tab w:val="left" w:pos="5940"/>
          <w:tab w:val="center" w:pos="6480"/>
          <w:tab w:val="center" w:pos="7740"/>
        </w:tabs>
        <w:spacing w:after="0" w:line="240" w:lineRule="auto"/>
        <w:ind w:right="-6"/>
        <w:jc w:val="center"/>
        <w:rPr>
          <w:rFonts w:ascii="Times New Roman" w:hAnsi="Times New Roman"/>
          <w:sz w:val="24"/>
          <w:szCs w:val="24"/>
          <w:lang w:val="uk-UA"/>
        </w:rPr>
      </w:pPr>
    </w:p>
    <w:p w14:paraId="0A527D13" w14:textId="1646AA33"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 xml:space="preserve">Цей Договір добровільного страхування життя </w:t>
      </w:r>
      <w:r>
        <w:rPr>
          <w:rFonts w:ascii="Times New Roman" w:hAnsi="Times New Roman"/>
          <w:sz w:val="24"/>
          <w:szCs w:val="24"/>
          <w:lang w:val="uk-UA"/>
        </w:rPr>
        <w:t>позичальника</w:t>
      </w:r>
      <w:r w:rsidRPr="00944F85">
        <w:rPr>
          <w:rFonts w:ascii="Times New Roman" w:hAnsi="Times New Roman"/>
          <w:sz w:val="24"/>
          <w:szCs w:val="24"/>
          <w:lang w:val="uk-UA"/>
        </w:rPr>
        <w:t xml:space="preserve"> (далі – Договір) укладений відповідно до Цивільного кодексу, Закону України «Про страхування», Закону України «Про електронну комерцію», Закону України «Про електронні документи та електронний документообіг»</w:t>
      </w:r>
      <w:r w:rsidR="00F008BA">
        <w:rPr>
          <w:rFonts w:ascii="Times New Roman" w:hAnsi="Times New Roman"/>
          <w:sz w:val="24"/>
          <w:szCs w:val="24"/>
          <w:lang w:val="uk-UA"/>
        </w:rPr>
        <w:t>, Закону України «Про електронні довірчі послуги»</w:t>
      </w:r>
      <w:r w:rsidR="00F008BA" w:rsidRPr="00944F85">
        <w:rPr>
          <w:rFonts w:ascii="Times New Roman" w:hAnsi="Times New Roman"/>
          <w:sz w:val="24"/>
          <w:szCs w:val="24"/>
          <w:lang w:val="uk-UA"/>
        </w:rPr>
        <w:t xml:space="preserve"> </w:t>
      </w:r>
      <w:r w:rsidRPr="00944F85">
        <w:rPr>
          <w:rFonts w:ascii="Times New Roman" w:hAnsi="Times New Roman"/>
          <w:sz w:val="24"/>
          <w:szCs w:val="24"/>
          <w:lang w:val="uk-UA"/>
        </w:rPr>
        <w:t xml:space="preserve">та Правил добровільного страхування життя (нова редакція) від </w:t>
      </w:r>
      <w:r>
        <w:rPr>
          <w:rFonts w:ascii="Times New Roman" w:hAnsi="Times New Roman"/>
          <w:sz w:val="24"/>
          <w:szCs w:val="24"/>
          <w:lang w:val="uk-UA"/>
        </w:rPr>
        <w:t>1</w:t>
      </w:r>
      <w:r w:rsidRPr="00944F85">
        <w:rPr>
          <w:rFonts w:ascii="Times New Roman" w:hAnsi="Times New Roman"/>
          <w:sz w:val="24"/>
          <w:szCs w:val="24"/>
          <w:lang w:val="uk-UA"/>
        </w:rPr>
        <w:t xml:space="preserve">2.12.2016 р. (реєстраційний номер 0116332 від 22.12.2016 р.), зареєстрованими розпорядженням Національної комісії що здійснює державне регулювання у сфері ринків фінансових послуг (далі – </w:t>
      </w:r>
      <w:proofErr w:type="spellStart"/>
      <w:r w:rsidRPr="00944F85">
        <w:rPr>
          <w:rFonts w:ascii="Times New Roman" w:hAnsi="Times New Roman"/>
          <w:sz w:val="24"/>
          <w:szCs w:val="24"/>
          <w:lang w:val="uk-UA"/>
        </w:rPr>
        <w:t>Нацкомфінпослуг</w:t>
      </w:r>
      <w:proofErr w:type="spellEnd"/>
      <w:r w:rsidRPr="00944F85">
        <w:rPr>
          <w:rFonts w:ascii="Times New Roman" w:hAnsi="Times New Roman"/>
          <w:sz w:val="24"/>
          <w:szCs w:val="24"/>
          <w:lang w:val="uk-UA"/>
        </w:rPr>
        <w:t xml:space="preserve">)  № 3223 від 22.12.2016 р. (далі – Правила) на підставі Ліцензії на здійснення страхової діяльності у формі добровільного страхування життя, виданої розпорядженням </w:t>
      </w:r>
      <w:proofErr w:type="spellStart"/>
      <w:r w:rsidRPr="00944F85">
        <w:rPr>
          <w:rFonts w:ascii="Times New Roman" w:hAnsi="Times New Roman"/>
          <w:sz w:val="24"/>
          <w:szCs w:val="24"/>
          <w:lang w:val="uk-UA"/>
        </w:rPr>
        <w:t>Нацкомфінпослуг</w:t>
      </w:r>
      <w:proofErr w:type="spellEnd"/>
      <w:r w:rsidRPr="00944F85">
        <w:rPr>
          <w:rFonts w:ascii="Times New Roman" w:hAnsi="Times New Roman"/>
          <w:sz w:val="24"/>
          <w:szCs w:val="24"/>
          <w:lang w:val="uk-UA"/>
        </w:rPr>
        <w:t xml:space="preserve"> № 2878 від 17.11.2016 р., та складається з цієї Оферти № </w:t>
      </w:r>
      <w:r w:rsidRPr="00C50039">
        <w:rPr>
          <w:rFonts w:ascii="Times New Roman" w:hAnsi="Times New Roman"/>
          <w:sz w:val="24"/>
          <w:szCs w:val="24"/>
          <w:lang w:val="uk-UA"/>
        </w:rPr>
        <w:t xml:space="preserve">01/19-О </w:t>
      </w:r>
      <w:r w:rsidRPr="00944F85">
        <w:rPr>
          <w:rFonts w:ascii="Times New Roman" w:hAnsi="Times New Roman"/>
          <w:sz w:val="24"/>
          <w:szCs w:val="24"/>
          <w:lang w:val="uk-UA"/>
        </w:rPr>
        <w:t xml:space="preserve">від </w:t>
      </w:r>
      <w:r w:rsidRPr="00C50039">
        <w:rPr>
          <w:rFonts w:ascii="Times New Roman" w:hAnsi="Times New Roman"/>
          <w:sz w:val="24"/>
          <w:szCs w:val="24"/>
          <w:lang w:val="uk-UA"/>
        </w:rPr>
        <w:t xml:space="preserve">01.10.2019 </w:t>
      </w:r>
      <w:r w:rsidRPr="00944F85">
        <w:rPr>
          <w:rFonts w:ascii="Times New Roman" w:hAnsi="Times New Roman"/>
          <w:sz w:val="24"/>
          <w:szCs w:val="24"/>
          <w:lang w:val="uk-UA"/>
        </w:rPr>
        <w:t xml:space="preserve">(далі – Оферта) та Договору добровільного страхування життя </w:t>
      </w:r>
      <w:r>
        <w:rPr>
          <w:rFonts w:ascii="Times New Roman" w:hAnsi="Times New Roman"/>
          <w:sz w:val="24"/>
          <w:szCs w:val="24"/>
          <w:lang w:val="uk-UA"/>
        </w:rPr>
        <w:t>позичальника</w:t>
      </w:r>
      <w:r w:rsidRPr="00944F85">
        <w:rPr>
          <w:rFonts w:ascii="Times New Roman" w:hAnsi="Times New Roman"/>
          <w:sz w:val="24"/>
          <w:szCs w:val="24"/>
          <w:lang w:val="uk-UA"/>
        </w:rPr>
        <w:t xml:space="preserve"> (акцепт) (далі – Акцепт).</w:t>
      </w:r>
    </w:p>
    <w:p w14:paraId="199504F7"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p>
    <w:p w14:paraId="04EC4104"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b/>
          <w:sz w:val="24"/>
          <w:szCs w:val="24"/>
          <w:lang w:val="uk-UA"/>
        </w:rPr>
      </w:pPr>
      <w:r w:rsidRPr="00944F85">
        <w:rPr>
          <w:rFonts w:ascii="Times New Roman" w:hAnsi="Times New Roman"/>
          <w:b/>
          <w:sz w:val="24"/>
          <w:szCs w:val="24"/>
          <w:lang w:val="uk-UA"/>
        </w:rPr>
        <w:t>1. Страховик</w:t>
      </w:r>
    </w:p>
    <w:p w14:paraId="7686DC4A"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ТОВАРИСТВО З ДОДАТКОВОЮ ВІДПОВІДАЛЬНІСТЮ «СТРАХОВА КОМПАНІЯ «ГРІНВУД ЛАЙФ ІНШУРАНС»</w:t>
      </w:r>
    </w:p>
    <w:p w14:paraId="2EBDF8AC"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вул. Кирилівська, буд. 160-Б, поверх 4, оф. 40, м. Київ, 04073, Україна</w:t>
      </w:r>
    </w:p>
    <w:p w14:paraId="48F9A6A4"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 xml:space="preserve">+38 044 222 69 39, </w:t>
      </w:r>
      <w:r w:rsidRPr="00485974">
        <w:rPr>
          <w:rFonts w:ascii="Times New Roman" w:hAnsi="Times New Roman"/>
          <w:sz w:val="24"/>
          <w:szCs w:val="24"/>
          <w:lang w:val="uk-UA"/>
        </w:rPr>
        <w:t>info@gli.com.ua</w:t>
      </w:r>
    </w:p>
    <w:p w14:paraId="2C7AB859"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p>
    <w:p w14:paraId="7AFEEED8"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b/>
          <w:sz w:val="24"/>
          <w:szCs w:val="24"/>
          <w:lang w:val="uk-UA"/>
        </w:rPr>
      </w:pPr>
      <w:r w:rsidRPr="00944F85">
        <w:rPr>
          <w:rFonts w:ascii="Times New Roman" w:hAnsi="Times New Roman"/>
          <w:b/>
          <w:sz w:val="24"/>
          <w:szCs w:val="24"/>
          <w:lang w:val="uk-UA"/>
        </w:rPr>
        <w:t>2. Страховий агент (Повірений, Банк)</w:t>
      </w:r>
    </w:p>
    <w:p w14:paraId="211DBD5F"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 xml:space="preserve">АКЦІОНЕРНЕ ТОВАРИСТВО «БАНК ФОРВАРД» </w:t>
      </w:r>
    </w:p>
    <w:p w14:paraId="0CF6A461"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вул. Саксаганського, буд. 105, м. Київ, 01032, Україна</w:t>
      </w:r>
    </w:p>
    <w:p w14:paraId="6D0CDFEC"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 xml:space="preserve">+38 044 390 95 95, </w:t>
      </w:r>
      <w:r w:rsidRPr="00485974">
        <w:rPr>
          <w:rFonts w:ascii="Times New Roman" w:hAnsi="Times New Roman"/>
          <w:sz w:val="24"/>
          <w:szCs w:val="24"/>
          <w:lang w:val="uk-UA"/>
        </w:rPr>
        <w:t>0800300880@forward-bank.com</w:t>
      </w:r>
      <w:r w:rsidRPr="00944F85">
        <w:rPr>
          <w:rFonts w:ascii="Times New Roman" w:hAnsi="Times New Roman"/>
          <w:sz w:val="24"/>
          <w:szCs w:val="24"/>
          <w:lang w:val="uk-UA"/>
        </w:rPr>
        <w:t xml:space="preserve"> </w:t>
      </w:r>
    </w:p>
    <w:p w14:paraId="21F753E7"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b/>
          <w:sz w:val="24"/>
          <w:szCs w:val="24"/>
          <w:lang w:val="uk-UA"/>
        </w:rPr>
      </w:pPr>
    </w:p>
    <w:p w14:paraId="285A7F70"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b/>
          <w:sz w:val="24"/>
          <w:szCs w:val="24"/>
          <w:lang w:val="uk-UA"/>
        </w:rPr>
      </w:pPr>
      <w:r w:rsidRPr="00944F85">
        <w:rPr>
          <w:rFonts w:ascii="Times New Roman" w:hAnsi="Times New Roman"/>
          <w:b/>
          <w:sz w:val="24"/>
          <w:szCs w:val="24"/>
          <w:lang w:val="uk-UA"/>
        </w:rPr>
        <w:t>3. Страхувальник (є Застрахованою особою)</w:t>
      </w:r>
    </w:p>
    <w:p w14:paraId="32D7C035"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 xml:space="preserve">3.1. </w:t>
      </w:r>
      <w:r w:rsidRPr="00944F85">
        <w:rPr>
          <w:rFonts w:ascii="Times New Roman" w:hAnsi="Times New Roman"/>
          <w:sz w:val="24"/>
          <w:szCs w:val="24"/>
          <w:lang w:val="uk-UA"/>
        </w:rPr>
        <w:t xml:space="preserve">Дієздатна фізична особа, віком від 18 </w:t>
      </w:r>
      <w:r>
        <w:rPr>
          <w:rFonts w:ascii="Times New Roman" w:hAnsi="Times New Roman"/>
          <w:sz w:val="24"/>
          <w:szCs w:val="24"/>
          <w:lang w:val="uk-UA"/>
        </w:rPr>
        <w:t>до</w:t>
      </w:r>
      <w:r w:rsidRPr="006759E8">
        <w:rPr>
          <w:rFonts w:ascii="Times New Roman" w:hAnsi="Times New Roman"/>
          <w:sz w:val="24"/>
          <w:szCs w:val="24"/>
          <w:lang w:val="uk-UA"/>
        </w:rPr>
        <w:t xml:space="preserve"> </w:t>
      </w:r>
      <w:r>
        <w:rPr>
          <w:rFonts w:ascii="Times New Roman" w:hAnsi="Times New Roman"/>
          <w:sz w:val="24"/>
          <w:szCs w:val="24"/>
          <w:lang w:val="uk-UA"/>
        </w:rPr>
        <w:t xml:space="preserve">75 </w:t>
      </w:r>
      <w:r w:rsidRPr="00944F85">
        <w:rPr>
          <w:rFonts w:ascii="Times New Roman" w:hAnsi="Times New Roman"/>
          <w:sz w:val="24"/>
          <w:szCs w:val="24"/>
          <w:lang w:val="uk-UA"/>
        </w:rPr>
        <w:t>років</w:t>
      </w:r>
      <w:r>
        <w:rPr>
          <w:rFonts w:ascii="Times New Roman" w:hAnsi="Times New Roman"/>
          <w:sz w:val="24"/>
          <w:szCs w:val="24"/>
          <w:lang w:val="uk-UA"/>
        </w:rPr>
        <w:t xml:space="preserve"> (включно)</w:t>
      </w:r>
      <w:r w:rsidRPr="00944F85">
        <w:rPr>
          <w:rFonts w:ascii="Times New Roman" w:hAnsi="Times New Roman"/>
          <w:sz w:val="24"/>
          <w:szCs w:val="24"/>
          <w:lang w:val="uk-UA"/>
        </w:rPr>
        <w:t>, яка приєдналася до цього Договору, підписавши Акцепт.</w:t>
      </w:r>
    </w:p>
    <w:p w14:paraId="19F586E6" w14:textId="77777777" w:rsidR="00C16F60" w:rsidRPr="009B4CE5" w:rsidRDefault="00C16F60" w:rsidP="00C16F60">
      <w:pPr>
        <w:tabs>
          <w:tab w:val="left" w:pos="5940"/>
          <w:tab w:val="center" w:pos="6480"/>
          <w:tab w:val="center" w:pos="7740"/>
        </w:tabs>
        <w:spacing w:after="0" w:line="240" w:lineRule="auto"/>
        <w:ind w:right="-6" w:firstLine="851"/>
        <w:jc w:val="both"/>
        <w:rPr>
          <w:rFonts w:ascii="Times New Roman" w:hAnsi="Times New Roman"/>
          <w:bCs/>
          <w:sz w:val="24"/>
          <w:szCs w:val="24"/>
          <w:lang w:val="uk-UA"/>
        </w:rPr>
      </w:pPr>
      <w:r>
        <w:rPr>
          <w:rFonts w:ascii="Times New Roman" w:hAnsi="Times New Roman"/>
          <w:sz w:val="24"/>
          <w:szCs w:val="24"/>
          <w:lang w:val="uk-UA"/>
        </w:rPr>
        <w:t xml:space="preserve">3.2. </w:t>
      </w:r>
      <w:r w:rsidRPr="009B4CE5">
        <w:rPr>
          <w:rFonts w:ascii="Times New Roman" w:hAnsi="Times New Roman"/>
          <w:bCs/>
          <w:sz w:val="24"/>
          <w:szCs w:val="24"/>
          <w:lang w:val="uk-UA"/>
        </w:rPr>
        <w:t>Не можуть бути Застрахованими особи, які:</w:t>
      </w:r>
    </w:p>
    <w:p w14:paraId="7B44F0A1" w14:textId="77777777" w:rsidR="00C16F60" w:rsidRPr="00DC6D05" w:rsidRDefault="00C16F60" w:rsidP="00C16F60">
      <w:pPr>
        <w:pStyle w:val="a3"/>
        <w:spacing w:line="240" w:lineRule="auto"/>
        <w:ind w:left="0" w:right="-6" w:firstLine="851"/>
        <w:jc w:val="both"/>
        <w:rPr>
          <w:rFonts w:ascii="Times New Roman" w:hAnsi="Times New Roman" w:cs="Times New Roman"/>
          <w:sz w:val="24"/>
          <w:szCs w:val="24"/>
          <w:lang w:val="uk-UA"/>
        </w:rPr>
      </w:pPr>
      <w:r w:rsidRPr="00DC6D05">
        <w:rPr>
          <w:rFonts w:ascii="Times New Roman" w:hAnsi="Times New Roman" w:cs="Times New Roman"/>
          <w:sz w:val="24"/>
          <w:szCs w:val="24"/>
          <w:lang w:val="uk-UA"/>
        </w:rPr>
        <w:t>3.2.1. Є інвалідами І або ІІ групи.</w:t>
      </w:r>
    </w:p>
    <w:p w14:paraId="1ED050D8" w14:textId="77777777" w:rsidR="00C16F60" w:rsidRPr="00DC6D05" w:rsidRDefault="00C16F60" w:rsidP="00C16F60">
      <w:pPr>
        <w:pStyle w:val="a3"/>
        <w:numPr>
          <w:ilvl w:val="2"/>
          <w:numId w:val="21"/>
        </w:numPr>
        <w:spacing w:after="200" w:line="240" w:lineRule="auto"/>
        <w:ind w:left="0" w:right="-6" w:firstLine="851"/>
        <w:jc w:val="both"/>
        <w:rPr>
          <w:rFonts w:ascii="Times New Roman" w:hAnsi="Times New Roman" w:cs="Times New Roman"/>
          <w:sz w:val="24"/>
          <w:szCs w:val="24"/>
          <w:lang w:val="uk-UA"/>
        </w:rPr>
      </w:pPr>
      <w:r w:rsidRPr="00DC6D05">
        <w:rPr>
          <w:rFonts w:ascii="Times New Roman" w:hAnsi="Times New Roman" w:cs="Times New Roman"/>
          <w:sz w:val="24"/>
          <w:szCs w:val="24"/>
          <w:lang w:val="uk-UA"/>
        </w:rPr>
        <w:t xml:space="preserve"> Є онкологічними хворими.</w:t>
      </w:r>
    </w:p>
    <w:p w14:paraId="38BA27CA" w14:textId="77777777" w:rsidR="00C16F60" w:rsidRPr="00DC6D05" w:rsidRDefault="00C16F60" w:rsidP="00C16F60">
      <w:pPr>
        <w:pStyle w:val="a3"/>
        <w:numPr>
          <w:ilvl w:val="2"/>
          <w:numId w:val="21"/>
        </w:numPr>
        <w:spacing w:after="200" w:line="240" w:lineRule="auto"/>
        <w:ind w:left="0" w:right="-6" w:firstLine="851"/>
        <w:jc w:val="both"/>
        <w:rPr>
          <w:rFonts w:ascii="Times New Roman" w:hAnsi="Times New Roman" w:cs="Times New Roman"/>
          <w:sz w:val="24"/>
          <w:szCs w:val="24"/>
          <w:lang w:val="uk-UA"/>
        </w:rPr>
      </w:pPr>
      <w:r w:rsidRPr="00DC6D05">
        <w:rPr>
          <w:rFonts w:ascii="Times New Roman" w:hAnsi="Times New Roman" w:cs="Times New Roman"/>
          <w:sz w:val="24"/>
          <w:szCs w:val="24"/>
          <w:lang w:val="uk-UA"/>
        </w:rPr>
        <w:t xml:space="preserve"> Мають важкі форми захворювань серцево-судинної системи й ниркової недостатності.</w:t>
      </w:r>
    </w:p>
    <w:p w14:paraId="5895487F" w14:textId="77777777" w:rsidR="00C16F60" w:rsidRPr="00DC6D05" w:rsidRDefault="00C16F60" w:rsidP="00C16F60">
      <w:pPr>
        <w:pStyle w:val="a3"/>
        <w:numPr>
          <w:ilvl w:val="2"/>
          <w:numId w:val="21"/>
        </w:numPr>
        <w:spacing w:after="200" w:line="240" w:lineRule="auto"/>
        <w:ind w:left="0" w:right="-6" w:firstLine="851"/>
        <w:jc w:val="both"/>
        <w:rPr>
          <w:rFonts w:ascii="Times New Roman" w:hAnsi="Times New Roman" w:cs="Times New Roman"/>
          <w:sz w:val="24"/>
          <w:szCs w:val="24"/>
          <w:lang w:val="uk-UA"/>
        </w:rPr>
      </w:pPr>
      <w:r w:rsidRPr="00DC6D05">
        <w:rPr>
          <w:rFonts w:ascii="Times New Roman" w:hAnsi="Times New Roman" w:cs="Times New Roman"/>
          <w:sz w:val="24"/>
          <w:szCs w:val="24"/>
          <w:lang w:val="uk-UA"/>
        </w:rPr>
        <w:t xml:space="preserve"> Перебувають на обліку в наркологічних, психоневрологічних, туберкульозних, шкірно-венерологічних диспансерах, центрах із профілактики й боротьби зі СНІДом.</w:t>
      </w:r>
    </w:p>
    <w:p w14:paraId="720B215A" w14:textId="77777777" w:rsidR="00C16F60" w:rsidRPr="009B4CE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rPr>
      </w:pPr>
    </w:p>
    <w:p w14:paraId="300B6525" w14:textId="77777777" w:rsidR="00C16F60" w:rsidRDefault="00C16F60" w:rsidP="00C16F60">
      <w:pPr>
        <w:spacing w:after="0"/>
        <w:ind w:firstLine="851"/>
        <w:rPr>
          <w:rFonts w:ascii="Times New Roman" w:hAnsi="Times New Roman"/>
          <w:b/>
          <w:sz w:val="24"/>
          <w:szCs w:val="24"/>
          <w:lang w:val="uk-UA"/>
        </w:rPr>
      </w:pPr>
      <w:r w:rsidRPr="00944F85">
        <w:rPr>
          <w:rFonts w:ascii="Times New Roman" w:hAnsi="Times New Roman"/>
          <w:b/>
          <w:sz w:val="24"/>
          <w:szCs w:val="24"/>
          <w:lang w:val="uk-UA"/>
        </w:rPr>
        <w:t xml:space="preserve">4. </w:t>
      </w:r>
      <w:proofErr w:type="spellStart"/>
      <w:r w:rsidRPr="00944F85">
        <w:rPr>
          <w:rFonts w:ascii="Times New Roman" w:hAnsi="Times New Roman"/>
          <w:b/>
          <w:sz w:val="24"/>
          <w:szCs w:val="24"/>
          <w:lang w:val="uk-UA"/>
        </w:rPr>
        <w:t>Вигодонабувачі</w:t>
      </w:r>
      <w:proofErr w:type="spellEnd"/>
    </w:p>
    <w:p w14:paraId="40340233"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4.1. за ризик</w:t>
      </w:r>
      <w:r>
        <w:rPr>
          <w:rFonts w:ascii="Times New Roman" w:hAnsi="Times New Roman"/>
          <w:sz w:val="24"/>
          <w:szCs w:val="24"/>
          <w:lang w:val="uk-UA"/>
        </w:rPr>
        <w:t>ом</w:t>
      </w:r>
      <w:r w:rsidRPr="00944F85">
        <w:rPr>
          <w:rFonts w:ascii="Times New Roman" w:hAnsi="Times New Roman"/>
          <w:sz w:val="24"/>
          <w:szCs w:val="24"/>
          <w:lang w:val="uk-UA"/>
        </w:rPr>
        <w:t xml:space="preserve"> згідно з п. 10.1.3. цього Договору є Застрахована особа</w:t>
      </w:r>
      <w:r>
        <w:rPr>
          <w:rFonts w:ascii="Times New Roman" w:hAnsi="Times New Roman"/>
          <w:sz w:val="24"/>
          <w:szCs w:val="24"/>
          <w:lang w:val="uk-UA"/>
        </w:rPr>
        <w:t>.</w:t>
      </w:r>
    </w:p>
    <w:p w14:paraId="26453C7D"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4.2.</w:t>
      </w:r>
      <w:r>
        <w:rPr>
          <w:rFonts w:ascii="Times New Roman" w:hAnsi="Times New Roman"/>
          <w:sz w:val="24"/>
          <w:szCs w:val="24"/>
          <w:lang w:val="uk-UA"/>
        </w:rPr>
        <w:t xml:space="preserve"> </w:t>
      </w:r>
      <w:r w:rsidRPr="00944F85">
        <w:rPr>
          <w:rFonts w:ascii="Times New Roman" w:hAnsi="Times New Roman"/>
          <w:sz w:val="24"/>
          <w:szCs w:val="24"/>
          <w:lang w:val="uk-UA"/>
        </w:rPr>
        <w:t>за ризик</w:t>
      </w:r>
      <w:r>
        <w:rPr>
          <w:rFonts w:ascii="Times New Roman" w:hAnsi="Times New Roman"/>
          <w:sz w:val="24"/>
          <w:szCs w:val="24"/>
          <w:lang w:val="uk-UA"/>
        </w:rPr>
        <w:t>ом</w:t>
      </w:r>
      <w:r w:rsidRPr="00944F85">
        <w:rPr>
          <w:rFonts w:ascii="Times New Roman" w:hAnsi="Times New Roman"/>
          <w:sz w:val="24"/>
          <w:szCs w:val="24"/>
          <w:lang w:val="uk-UA"/>
        </w:rPr>
        <w:t xml:space="preserve"> згідно з п. 10.1.1 цього Договору є спадкоємці Застрахованої особи за законом</w:t>
      </w:r>
      <w:r>
        <w:rPr>
          <w:rFonts w:ascii="Times New Roman" w:hAnsi="Times New Roman"/>
          <w:sz w:val="24"/>
          <w:szCs w:val="24"/>
          <w:lang w:val="uk-UA"/>
        </w:rPr>
        <w:t>.</w:t>
      </w:r>
    </w:p>
    <w:p w14:paraId="492E58B5" w14:textId="77777777" w:rsidR="00C16F60" w:rsidRPr="00E8311B"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4.3. за ризиками згідно з п. 10.1.2 та п. 10.1.4. є Банк.</w:t>
      </w:r>
    </w:p>
    <w:p w14:paraId="120DF4AB"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p>
    <w:p w14:paraId="3C700097"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b/>
          <w:sz w:val="24"/>
          <w:szCs w:val="24"/>
          <w:lang w:val="uk-UA"/>
        </w:rPr>
      </w:pPr>
      <w:r w:rsidRPr="00944F85">
        <w:rPr>
          <w:rFonts w:ascii="Times New Roman" w:hAnsi="Times New Roman"/>
          <w:b/>
          <w:sz w:val="24"/>
          <w:szCs w:val="24"/>
          <w:lang w:val="uk-UA"/>
        </w:rPr>
        <w:t>5. Предмет договору</w:t>
      </w:r>
    </w:p>
    <w:p w14:paraId="2FD36ABC"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lastRenderedPageBreak/>
        <w:t>Предметом Договору страхування є майнові інтереси, що не суперечать законодавству України і пов’язані з життям, здоров’ям та працездатністю Застрахованої особи</w:t>
      </w:r>
      <w:r>
        <w:rPr>
          <w:rFonts w:ascii="Times New Roman" w:hAnsi="Times New Roman"/>
          <w:sz w:val="24"/>
          <w:szCs w:val="24"/>
          <w:lang w:val="uk-UA"/>
        </w:rPr>
        <w:t>, яка уклала з Банком Кредитний договір.</w:t>
      </w:r>
    </w:p>
    <w:p w14:paraId="5CB28BE2"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p>
    <w:p w14:paraId="48AD31EC"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b/>
          <w:sz w:val="24"/>
          <w:szCs w:val="24"/>
          <w:lang w:val="uk-UA"/>
        </w:rPr>
      </w:pPr>
      <w:r w:rsidRPr="00944F85">
        <w:rPr>
          <w:rFonts w:ascii="Times New Roman" w:hAnsi="Times New Roman"/>
          <w:b/>
          <w:sz w:val="24"/>
          <w:szCs w:val="24"/>
          <w:lang w:val="uk-UA"/>
        </w:rPr>
        <w:t>6. Страхова сума. Страховий тариф. Страховий платіж</w:t>
      </w:r>
    </w:p>
    <w:p w14:paraId="3760F5E3"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 xml:space="preserve">6.1. Страхова сума за кожним ризиком, вказаним в п. 10.1.1. та п. 10.1.3. Договору, протягом дії Договору становить 10,00 грн. </w:t>
      </w:r>
    </w:p>
    <w:p w14:paraId="1DC5E66D"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 xml:space="preserve">6.2. Страхова сума за кожним ризиком, вказаним в п. 10.1.2. та п. 10.1.4. Договору, визначена на дату укладання Договору – </w:t>
      </w:r>
      <w:r>
        <w:rPr>
          <w:rFonts w:ascii="Times New Roman" w:hAnsi="Times New Roman"/>
          <w:sz w:val="24"/>
          <w:szCs w:val="24"/>
          <w:lang w:val="uk-UA"/>
        </w:rPr>
        <w:t>заборгованість Застрахованої особи за Кредитним договором.</w:t>
      </w:r>
    </w:p>
    <w:p w14:paraId="4C2598B9" w14:textId="77777777" w:rsidR="00C16F60" w:rsidRPr="00C7359E"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 xml:space="preserve">6.3. Під заборгованістю Застрахованої особи у цьому Договорі розуміється заборгованість Застрахованої особи перед Банком, що утворилася внаслідок користування Застрахованою особою </w:t>
      </w:r>
      <w:r>
        <w:rPr>
          <w:rFonts w:ascii="Times New Roman" w:hAnsi="Times New Roman"/>
          <w:sz w:val="24"/>
          <w:szCs w:val="24"/>
          <w:lang w:val="uk-UA"/>
        </w:rPr>
        <w:t>с</w:t>
      </w:r>
      <w:r w:rsidRPr="00C7359E">
        <w:rPr>
          <w:rFonts w:ascii="Times New Roman" w:hAnsi="Times New Roman"/>
          <w:sz w:val="24"/>
          <w:szCs w:val="24"/>
          <w:lang w:val="uk-UA"/>
        </w:rPr>
        <w:t xml:space="preserve">умою грошових коштів, що була надана Повіреним </w:t>
      </w:r>
      <w:r>
        <w:rPr>
          <w:rFonts w:ascii="Times New Roman" w:hAnsi="Times New Roman"/>
          <w:sz w:val="24"/>
          <w:szCs w:val="24"/>
          <w:lang w:val="uk-UA"/>
        </w:rPr>
        <w:t>та</w:t>
      </w:r>
      <w:r w:rsidRPr="00944F85" w:rsidDel="00F8500B">
        <w:rPr>
          <w:rFonts w:ascii="Times New Roman" w:hAnsi="Times New Roman"/>
          <w:sz w:val="24"/>
          <w:szCs w:val="24"/>
          <w:lang w:val="uk-UA"/>
        </w:rPr>
        <w:t xml:space="preserve"> </w:t>
      </w:r>
      <w:r w:rsidRPr="00C7359E">
        <w:rPr>
          <w:rFonts w:ascii="Times New Roman" w:hAnsi="Times New Roman"/>
          <w:sz w:val="24"/>
          <w:szCs w:val="24"/>
          <w:lang w:val="uk-UA"/>
        </w:rPr>
        <w:t xml:space="preserve">належать до сплати </w:t>
      </w:r>
      <w:r w:rsidRPr="00944F85">
        <w:rPr>
          <w:rFonts w:ascii="Times New Roman" w:hAnsi="Times New Roman"/>
          <w:sz w:val="24"/>
          <w:szCs w:val="24"/>
          <w:lang w:val="uk-UA"/>
        </w:rPr>
        <w:t>Застрахованою особою</w:t>
      </w:r>
      <w:r>
        <w:rPr>
          <w:rFonts w:ascii="Times New Roman" w:hAnsi="Times New Roman"/>
          <w:sz w:val="24"/>
          <w:szCs w:val="24"/>
          <w:lang w:val="uk-UA"/>
        </w:rPr>
        <w:t xml:space="preserve">, </w:t>
      </w:r>
      <w:proofErr w:type="spellStart"/>
      <w:r>
        <w:rPr>
          <w:rFonts w:ascii="Times New Roman" w:hAnsi="Times New Roman"/>
          <w:sz w:val="24"/>
          <w:szCs w:val="24"/>
          <w:lang w:eastAsia="ru-RU"/>
        </w:rPr>
        <w:t>включаючи</w:t>
      </w:r>
      <w:proofErr w:type="spellEnd"/>
      <w:r>
        <w:rPr>
          <w:rFonts w:ascii="Times New Roman" w:hAnsi="Times New Roman"/>
          <w:sz w:val="24"/>
          <w:szCs w:val="24"/>
          <w:lang w:eastAsia="ru-RU"/>
        </w:rPr>
        <w:t xml:space="preserve"> суму основного боргу, суму </w:t>
      </w:r>
      <w:proofErr w:type="spellStart"/>
      <w:r>
        <w:rPr>
          <w:rFonts w:ascii="Times New Roman" w:hAnsi="Times New Roman"/>
          <w:sz w:val="24"/>
          <w:szCs w:val="24"/>
          <w:lang w:eastAsia="ru-RU"/>
        </w:rPr>
        <w:t>понадлімітної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заборгованості</w:t>
      </w:r>
      <w:proofErr w:type="spellEnd"/>
      <w:r>
        <w:rPr>
          <w:rFonts w:ascii="Times New Roman" w:hAnsi="Times New Roman"/>
          <w:sz w:val="24"/>
          <w:szCs w:val="24"/>
          <w:lang w:eastAsia="ru-RU"/>
        </w:rPr>
        <w:t xml:space="preserve">, суму </w:t>
      </w:r>
      <w:proofErr w:type="spellStart"/>
      <w:r>
        <w:rPr>
          <w:rFonts w:ascii="Times New Roman" w:hAnsi="Times New Roman"/>
          <w:sz w:val="24"/>
          <w:szCs w:val="24"/>
          <w:lang w:eastAsia="ru-RU"/>
        </w:rPr>
        <w:t>нарахованих</w:t>
      </w:r>
      <w:proofErr w:type="spellEnd"/>
      <w:r>
        <w:rPr>
          <w:rFonts w:ascii="Times New Roman" w:hAnsi="Times New Roman"/>
          <w:sz w:val="24"/>
          <w:szCs w:val="24"/>
          <w:lang w:eastAsia="ru-RU"/>
        </w:rPr>
        <w:t xml:space="preserve">, але </w:t>
      </w:r>
      <w:proofErr w:type="spellStart"/>
      <w:r>
        <w:rPr>
          <w:rFonts w:ascii="Times New Roman" w:hAnsi="Times New Roman"/>
          <w:sz w:val="24"/>
          <w:szCs w:val="24"/>
          <w:lang w:eastAsia="ru-RU"/>
        </w:rPr>
        <w:t>несплачених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процентів</w:t>
      </w:r>
      <w:proofErr w:type="spellEnd"/>
      <w:r>
        <w:rPr>
          <w:rFonts w:ascii="Times New Roman" w:hAnsi="Times New Roman"/>
          <w:sz w:val="24"/>
          <w:szCs w:val="24"/>
          <w:lang w:eastAsia="ru-RU"/>
        </w:rPr>
        <w:t xml:space="preserve"> за </w:t>
      </w:r>
      <w:proofErr w:type="spellStart"/>
      <w:r>
        <w:rPr>
          <w:rFonts w:ascii="Times New Roman" w:hAnsi="Times New Roman"/>
          <w:sz w:val="24"/>
          <w:szCs w:val="24"/>
          <w:lang w:eastAsia="ru-RU"/>
        </w:rPr>
        <w:t>користування</w:t>
      </w:r>
      <w:proofErr w:type="spellEnd"/>
      <w:r>
        <w:rPr>
          <w:rFonts w:ascii="Times New Roman" w:hAnsi="Times New Roman"/>
          <w:sz w:val="24"/>
          <w:szCs w:val="24"/>
          <w:lang w:eastAsia="ru-RU"/>
        </w:rPr>
        <w:t xml:space="preserve"> </w:t>
      </w:r>
      <w:r>
        <w:rPr>
          <w:rFonts w:ascii="Times New Roman" w:hAnsi="Times New Roman"/>
          <w:sz w:val="24"/>
          <w:szCs w:val="24"/>
          <w:lang w:val="uk-UA" w:eastAsia="ru-RU"/>
        </w:rPr>
        <w:t>к</w:t>
      </w:r>
      <w:proofErr w:type="spellStart"/>
      <w:r>
        <w:rPr>
          <w:rFonts w:ascii="Times New Roman" w:hAnsi="Times New Roman"/>
          <w:sz w:val="24"/>
          <w:szCs w:val="24"/>
          <w:lang w:eastAsia="ru-RU"/>
        </w:rPr>
        <w:t>редитом</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комісійної</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винагороди</w:t>
      </w:r>
      <w:proofErr w:type="spellEnd"/>
      <w:r>
        <w:rPr>
          <w:rFonts w:ascii="Times New Roman" w:hAnsi="Times New Roman"/>
          <w:sz w:val="24"/>
          <w:szCs w:val="24"/>
          <w:lang w:eastAsia="ru-RU"/>
        </w:rPr>
        <w:t xml:space="preserve"> (плати), </w:t>
      </w:r>
      <w:proofErr w:type="spellStart"/>
      <w:r>
        <w:rPr>
          <w:rFonts w:ascii="Times New Roman" w:hAnsi="Times New Roman"/>
          <w:sz w:val="24"/>
          <w:szCs w:val="24"/>
          <w:lang w:eastAsia="ru-RU"/>
        </w:rPr>
        <w:t>інші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платежі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передбачені</w:t>
      </w:r>
      <w:proofErr w:type="spellEnd"/>
      <w:r>
        <w:rPr>
          <w:rFonts w:ascii="Times New Roman" w:hAnsi="Times New Roman"/>
          <w:sz w:val="24"/>
          <w:szCs w:val="24"/>
          <w:lang w:eastAsia="ru-RU"/>
        </w:rPr>
        <w:t xml:space="preserve"> </w:t>
      </w:r>
      <w:r>
        <w:rPr>
          <w:rFonts w:ascii="Times New Roman" w:hAnsi="Times New Roman"/>
          <w:sz w:val="24"/>
          <w:szCs w:val="24"/>
          <w:lang w:val="uk-UA"/>
        </w:rPr>
        <w:t xml:space="preserve">Кредитним договором </w:t>
      </w:r>
      <w:r w:rsidRPr="00944F85">
        <w:rPr>
          <w:rFonts w:ascii="Times New Roman" w:hAnsi="Times New Roman"/>
          <w:sz w:val="24"/>
          <w:szCs w:val="24"/>
          <w:lang w:val="uk-UA"/>
        </w:rPr>
        <w:t xml:space="preserve">(далі – </w:t>
      </w:r>
      <w:r w:rsidRPr="00F8500B">
        <w:rPr>
          <w:rFonts w:ascii="Times New Roman" w:hAnsi="Times New Roman"/>
          <w:sz w:val="24"/>
          <w:szCs w:val="24"/>
          <w:lang w:val="uk-UA"/>
        </w:rPr>
        <w:t>Заборгованість)</w:t>
      </w:r>
      <w:r>
        <w:rPr>
          <w:rFonts w:ascii="Times New Roman" w:hAnsi="Times New Roman"/>
          <w:sz w:val="24"/>
          <w:szCs w:val="24"/>
          <w:lang w:val="uk-UA"/>
        </w:rPr>
        <w:t>.</w:t>
      </w:r>
    </w:p>
    <w:p w14:paraId="5960C2BA"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6.</w:t>
      </w:r>
      <w:r>
        <w:rPr>
          <w:rFonts w:ascii="Times New Roman" w:hAnsi="Times New Roman"/>
          <w:sz w:val="24"/>
          <w:szCs w:val="24"/>
          <w:lang w:val="uk-UA"/>
        </w:rPr>
        <w:t>4</w:t>
      </w:r>
      <w:r w:rsidRPr="00944F85">
        <w:rPr>
          <w:rFonts w:ascii="Times New Roman" w:hAnsi="Times New Roman"/>
          <w:sz w:val="24"/>
          <w:szCs w:val="24"/>
          <w:lang w:val="uk-UA"/>
        </w:rPr>
        <w:t xml:space="preserve">. </w:t>
      </w:r>
      <w:proofErr w:type="spellStart"/>
      <w:r w:rsidRPr="007F1BDF">
        <w:rPr>
          <w:rFonts w:ascii="Times New Roman" w:hAnsi="Times New Roman"/>
          <w:sz w:val="24"/>
          <w:szCs w:val="24"/>
        </w:rPr>
        <w:t>Страховий</w:t>
      </w:r>
      <w:proofErr w:type="spellEnd"/>
      <w:r w:rsidRPr="007F1BDF">
        <w:rPr>
          <w:rFonts w:ascii="Times New Roman" w:hAnsi="Times New Roman"/>
          <w:sz w:val="24"/>
          <w:szCs w:val="24"/>
        </w:rPr>
        <w:t xml:space="preserve"> тариф </w:t>
      </w:r>
      <w:proofErr w:type="spellStart"/>
      <w:r w:rsidRPr="007F1BDF">
        <w:rPr>
          <w:rFonts w:ascii="Times New Roman" w:hAnsi="Times New Roman"/>
          <w:sz w:val="24"/>
          <w:szCs w:val="24"/>
        </w:rPr>
        <w:t>дорівнює</w:t>
      </w:r>
      <w:proofErr w:type="spellEnd"/>
      <w:r w:rsidRPr="007F1BDF">
        <w:rPr>
          <w:rFonts w:ascii="Times New Roman" w:hAnsi="Times New Roman"/>
          <w:sz w:val="24"/>
          <w:szCs w:val="24"/>
        </w:rPr>
        <w:t xml:space="preserve"> </w:t>
      </w:r>
      <w:proofErr w:type="spellStart"/>
      <w:r w:rsidRPr="007F1BDF">
        <w:rPr>
          <w:rFonts w:ascii="Times New Roman" w:hAnsi="Times New Roman"/>
          <w:sz w:val="24"/>
          <w:szCs w:val="24"/>
        </w:rPr>
        <w:t>добутку</w:t>
      </w:r>
      <w:proofErr w:type="spellEnd"/>
      <w:r w:rsidRPr="007F1BDF">
        <w:rPr>
          <w:rFonts w:ascii="Times New Roman" w:hAnsi="Times New Roman"/>
          <w:sz w:val="24"/>
          <w:szCs w:val="24"/>
        </w:rPr>
        <w:t xml:space="preserve"> </w:t>
      </w:r>
      <w:proofErr w:type="spellStart"/>
      <w:r w:rsidRPr="007F1BDF">
        <w:rPr>
          <w:rFonts w:ascii="Times New Roman" w:hAnsi="Times New Roman"/>
          <w:sz w:val="24"/>
          <w:szCs w:val="24"/>
        </w:rPr>
        <w:t>місячного</w:t>
      </w:r>
      <w:proofErr w:type="spellEnd"/>
      <w:r w:rsidRPr="007F1BDF">
        <w:rPr>
          <w:rFonts w:ascii="Times New Roman" w:hAnsi="Times New Roman"/>
          <w:sz w:val="24"/>
          <w:szCs w:val="24"/>
        </w:rPr>
        <w:t xml:space="preserve"> тарифу та </w:t>
      </w:r>
      <w:proofErr w:type="spellStart"/>
      <w:r w:rsidRPr="007F1BDF">
        <w:rPr>
          <w:rFonts w:ascii="Times New Roman" w:hAnsi="Times New Roman"/>
          <w:sz w:val="24"/>
          <w:szCs w:val="24"/>
        </w:rPr>
        <w:t>терміну</w:t>
      </w:r>
      <w:proofErr w:type="spellEnd"/>
      <w:r w:rsidRPr="007F1BDF">
        <w:rPr>
          <w:rFonts w:ascii="Times New Roman" w:hAnsi="Times New Roman"/>
          <w:sz w:val="24"/>
          <w:szCs w:val="24"/>
        </w:rPr>
        <w:t xml:space="preserve"> </w:t>
      </w:r>
      <w:proofErr w:type="spellStart"/>
      <w:r w:rsidRPr="007F1BDF">
        <w:rPr>
          <w:rFonts w:ascii="Times New Roman" w:hAnsi="Times New Roman"/>
          <w:sz w:val="24"/>
          <w:szCs w:val="24"/>
        </w:rPr>
        <w:t>дії</w:t>
      </w:r>
      <w:proofErr w:type="spellEnd"/>
      <w:r w:rsidRPr="007F1BDF">
        <w:rPr>
          <w:rFonts w:ascii="Times New Roman" w:hAnsi="Times New Roman"/>
          <w:sz w:val="24"/>
          <w:szCs w:val="24"/>
        </w:rPr>
        <w:t xml:space="preserve"> </w:t>
      </w:r>
      <w:proofErr w:type="spellStart"/>
      <w:r w:rsidRPr="007F1BDF">
        <w:rPr>
          <w:rFonts w:ascii="Times New Roman" w:hAnsi="Times New Roman"/>
          <w:sz w:val="24"/>
          <w:szCs w:val="24"/>
        </w:rPr>
        <w:t>Кредитн</w:t>
      </w:r>
      <w:proofErr w:type="spellEnd"/>
      <w:r w:rsidRPr="007F1BDF">
        <w:rPr>
          <w:rFonts w:ascii="Times New Roman" w:hAnsi="Times New Roman"/>
          <w:sz w:val="24"/>
          <w:szCs w:val="24"/>
          <w:lang w:val="uk-UA"/>
        </w:rPr>
        <w:t>ого</w:t>
      </w:r>
      <w:r w:rsidRPr="007F1BDF">
        <w:rPr>
          <w:rFonts w:ascii="Times New Roman" w:hAnsi="Times New Roman"/>
          <w:sz w:val="24"/>
          <w:szCs w:val="24"/>
        </w:rPr>
        <w:t xml:space="preserve"> договор</w:t>
      </w:r>
      <w:r w:rsidRPr="007F1BDF">
        <w:rPr>
          <w:rFonts w:ascii="Times New Roman" w:hAnsi="Times New Roman"/>
          <w:sz w:val="24"/>
          <w:szCs w:val="24"/>
          <w:lang w:val="uk-UA"/>
        </w:rPr>
        <w:t>у</w:t>
      </w:r>
      <w:r>
        <w:rPr>
          <w:rFonts w:ascii="Times New Roman" w:hAnsi="Times New Roman"/>
          <w:sz w:val="24"/>
          <w:szCs w:val="24"/>
          <w:lang w:val="uk-UA"/>
        </w:rPr>
        <w:t>.</w:t>
      </w:r>
    </w:p>
    <w:p w14:paraId="701B4B62" w14:textId="7206B34E"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 xml:space="preserve">6.5. </w:t>
      </w:r>
      <w:r w:rsidRPr="00944F85">
        <w:rPr>
          <w:rFonts w:ascii="Times New Roman" w:hAnsi="Times New Roman"/>
          <w:sz w:val="24"/>
          <w:szCs w:val="24"/>
          <w:lang w:val="uk-UA"/>
        </w:rPr>
        <w:t>Страхові тарифи: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318"/>
      </w:tblGrid>
      <w:tr w:rsidR="00C16F60" w:rsidRPr="00944F85" w14:paraId="37729048" w14:textId="22787030" w:rsidTr="0076111E">
        <w:trPr>
          <w:jc w:val="center"/>
        </w:trPr>
        <w:tc>
          <w:tcPr>
            <w:tcW w:w="4644" w:type="dxa"/>
            <w:shd w:val="clear" w:color="auto" w:fill="auto"/>
          </w:tcPr>
          <w:p w14:paraId="6227EB6E" w14:textId="128B205C" w:rsidR="00C16F60" w:rsidRPr="00514DC9" w:rsidRDefault="00C16F60" w:rsidP="00EE0E10">
            <w:pPr>
              <w:tabs>
                <w:tab w:val="left" w:pos="5940"/>
                <w:tab w:val="center" w:pos="6480"/>
                <w:tab w:val="center" w:pos="7740"/>
              </w:tabs>
              <w:ind w:right="-6"/>
              <w:jc w:val="center"/>
              <w:rPr>
                <w:rFonts w:ascii="Times New Roman" w:eastAsia="Calibri" w:hAnsi="Times New Roman"/>
                <w:b/>
                <w:sz w:val="24"/>
                <w:szCs w:val="24"/>
                <w:lang w:val="uk-UA"/>
              </w:rPr>
            </w:pPr>
            <w:r w:rsidRPr="00514DC9">
              <w:rPr>
                <w:rFonts w:ascii="Times New Roman" w:eastAsia="Calibri" w:hAnsi="Times New Roman"/>
                <w:b/>
                <w:bCs/>
                <w:sz w:val="24"/>
                <w:szCs w:val="24"/>
                <w:lang w:val="uk-UA"/>
              </w:rPr>
              <w:t>Назва продукту</w:t>
            </w:r>
          </w:p>
        </w:tc>
        <w:tc>
          <w:tcPr>
            <w:tcW w:w="5318" w:type="dxa"/>
            <w:shd w:val="clear" w:color="auto" w:fill="auto"/>
          </w:tcPr>
          <w:p w14:paraId="307FCC7B" w14:textId="7E6512A1" w:rsidR="00C16F60" w:rsidRPr="00514DC9" w:rsidRDefault="00C16F60" w:rsidP="0076111E">
            <w:pPr>
              <w:spacing w:after="0"/>
              <w:jc w:val="center"/>
              <w:rPr>
                <w:rFonts w:ascii="Times New Roman" w:eastAsia="Calibri" w:hAnsi="Times New Roman"/>
                <w:b/>
                <w:bCs/>
                <w:sz w:val="24"/>
                <w:szCs w:val="24"/>
                <w:lang w:val="uk-UA"/>
              </w:rPr>
            </w:pPr>
            <w:r w:rsidRPr="00514DC9">
              <w:rPr>
                <w:rFonts w:ascii="Times New Roman" w:eastAsia="Calibri" w:hAnsi="Times New Roman"/>
                <w:b/>
                <w:bCs/>
                <w:sz w:val="24"/>
                <w:szCs w:val="24"/>
                <w:lang w:val="uk-UA"/>
              </w:rPr>
              <w:t>Загальний щомісячний</w:t>
            </w:r>
          </w:p>
          <w:p w14:paraId="31D44547" w14:textId="43796084" w:rsidR="00C16F60" w:rsidRPr="00514DC9" w:rsidRDefault="00C16F60" w:rsidP="0076111E">
            <w:pPr>
              <w:tabs>
                <w:tab w:val="left" w:pos="5940"/>
                <w:tab w:val="center" w:pos="6480"/>
                <w:tab w:val="center" w:pos="7740"/>
              </w:tabs>
              <w:spacing w:after="0"/>
              <w:ind w:right="-6"/>
              <w:jc w:val="center"/>
              <w:rPr>
                <w:rFonts w:ascii="Times New Roman" w:eastAsia="Calibri" w:hAnsi="Times New Roman"/>
                <w:b/>
                <w:sz w:val="24"/>
                <w:szCs w:val="24"/>
                <w:lang w:val="uk-UA"/>
              </w:rPr>
            </w:pPr>
            <w:r w:rsidRPr="00514DC9">
              <w:rPr>
                <w:rFonts w:ascii="Times New Roman" w:eastAsia="Calibri" w:hAnsi="Times New Roman"/>
                <w:b/>
                <w:bCs/>
                <w:sz w:val="24"/>
                <w:szCs w:val="24"/>
                <w:lang w:val="uk-UA"/>
              </w:rPr>
              <w:t>страховий тариф, %</w:t>
            </w:r>
          </w:p>
        </w:tc>
      </w:tr>
      <w:tr w:rsidR="00C16F60" w:rsidRPr="00944F85" w14:paraId="5AED7939" w14:textId="52294A54" w:rsidTr="0076111E">
        <w:trPr>
          <w:jc w:val="center"/>
        </w:trPr>
        <w:tc>
          <w:tcPr>
            <w:tcW w:w="4644" w:type="dxa"/>
            <w:vMerge w:val="restart"/>
            <w:shd w:val="clear" w:color="auto" w:fill="auto"/>
            <w:vAlign w:val="center"/>
          </w:tcPr>
          <w:p w14:paraId="4115EBAE" w14:textId="71171FF4" w:rsidR="00C16F60" w:rsidRPr="00514DC9" w:rsidRDefault="00C16F60" w:rsidP="00EE0E10">
            <w:pPr>
              <w:ind w:left="142"/>
              <w:rPr>
                <w:rFonts w:ascii="Times New Roman" w:hAnsi="Times New Roman"/>
                <w:sz w:val="24"/>
                <w:szCs w:val="24"/>
                <w:lang w:val="uk-UA" w:eastAsia="ru-RU"/>
              </w:rPr>
            </w:pPr>
            <w:r w:rsidRPr="00DC6D05">
              <w:rPr>
                <w:rFonts w:ascii="Times New Roman" w:eastAsia="Calibri" w:hAnsi="Times New Roman"/>
                <w:sz w:val="24"/>
                <w:szCs w:val="24"/>
                <w:lang w:val="uk-UA" w:eastAsia="ru-RU"/>
              </w:rPr>
              <w:t>Добровільного страхування життя</w:t>
            </w:r>
            <w:r w:rsidRPr="00514DC9">
              <w:rPr>
                <w:rFonts w:ascii="Times New Roman" w:eastAsia="Calibri" w:hAnsi="Times New Roman"/>
                <w:sz w:val="24"/>
                <w:szCs w:val="24"/>
                <w:u w:val="single"/>
                <w:lang w:val="uk-UA" w:eastAsia="ru-RU"/>
              </w:rPr>
              <w:t xml:space="preserve"> </w:t>
            </w:r>
            <w:r w:rsidRPr="00514DC9">
              <w:rPr>
                <w:rFonts w:ascii="Times New Roman" w:hAnsi="Times New Roman"/>
                <w:sz w:val="24"/>
                <w:szCs w:val="24"/>
                <w:lang w:val="uk-UA" w:eastAsia="ru-RU"/>
              </w:rPr>
              <w:t>позичальника (акцепт)</w:t>
            </w:r>
          </w:p>
        </w:tc>
        <w:tc>
          <w:tcPr>
            <w:tcW w:w="5318" w:type="dxa"/>
            <w:shd w:val="clear" w:color="auto" w:fill="auto"/>
          </w:tcPr>
          <w:p w14:paraId="00FF3DAB" w14:textId="69C164F3" w:rsidR="00C16F60" w:rsidRPr="00514DC9" w:rsidRDefault="00C16F60" w:rsidP="0076111E">
            <w:pPr>
              <w:tabs>
                <w:tab w:val="left" w:pos="5940"/>
                <w:tab w:val="center" w:pos="6480"/>
                <w:tab w:val="center" w:pos="7740"/>
              </w:tabs>
              <w:ind w:right="-6"/>
              <w:rPr>
                <w:rFonts w:ascii="Times New Roman" w:eastAsia="Calibri" w:hAnsi="Times New Roman"/>
                <w:sz w:val="24"/>
                <w:szCs w:val="24"/>
                <w:lang w:val="uk-UA"/>
              </w:rPr>
            </w:pPr>
            <w:r w:rsidRPr="00514DC9">
              <w:rPr>
                <w:rFonts w:ascii="Times New Roman" w:eastAsia="Calibri" w:hAnsi="Times New Roman"/>
                <w:sz w:val="24"/>
                <w:szCs w:val="24"/>
                <w:lang w:val="uk-UA"/>
              </w:rPr>
              <w:t xml:space="preserve">для споживчих кредитів на товар від </w:t>
            </w:r>
            <w:r w:rsidRPr="00133239">
              <w:rPr>
                <w:rFonts w:ascii="Times New Roman" w:eastAsia="Calibri" w:hAnsi="Times New Roman"/>
                <w:sz w:val="24"/>
                <w:szCs w:val="24"/>
                <w:lang w:val="uk-UA"/>
              </w:rPr>
              <w:t>0,</w:t>
            </w:r>
            <w:r w:rsidR="000C415B">
              <w:rPr>
                <w:rFonts w:ascii="Times New Roman" w:eastAsia="Calibri" w:hAnsi="Times New Roman"/>
                <w:sz w:val="24"/>
                <w:szCs w:val="24"/>
                <w:lang w:val="uk-UA"/>
              </w:rPr>
              <w:t>1</w:t>
            </w:r>
            <w:r w:rsidRPr="00514DC9">
              <w:rPr>
                <w:rFonts w:ascii="Times New Roman" w:eastAsia="Calibri" w:hAnsi="Times New Roman"/>
                <w:sz w:val="24"/>
                <w:szCs w:val="24"/>
                <w:lang w:val="uk-UA"/>
              </w:rPr>
              <w:t xml:space="preserve">% по </w:t>
            </w:r>
            <w:r w:rsidR="000C415B">
              <w:rPr>
                <w:rFonts w:ascii="Times New Roman" w:eastAsia="Calibri" w:hAnsi="Times New Roman"/>
                <w:sz w:val="24"/>
                <w:szCs w:val="24"/>
                <w:lang w:val="uk-UA"/>
              </w:rPr>
              <w:t>1,75</w:t>
            </w:r>
            <w:r w:rsidRPr="00514DC9">
              <w:rPr>
                <w:rFonts w:ascii="Times New Roman" w:eastAsia="Calibri" w:hAnsi="Times New Roman"/>
                <w:sz w:val="24"/>
                <w:szCs w:val="24"/>
                <w:lang w:val="uk-UA"/>
              </w:rPr>
              <w:t>% в залежності від терміну кредиту</w:t>
            </w:r>
          </w:p>
        </w:tc>
      </w:tr>
      <w:tr w:rsidR="00C16F60" w:rsidRPr="00944F85" w14:paraId="7190E5AD" w14:textId="240620CD" w:rsidTr="0076111E">
        <w:trPr>
          <w:jc w:val="center"/>
        </w:trPr>
        <w:tc>
          <w:tcPr>
            <w:tcW w:w="4644" w:type="dxa"/>
            <w:vMerge/>
            <w:shd w:val="clear" w:color="auto" w:fill="auto"/>
          </w:tcPr>
          <w:p w14:paraId="63507113" w14:textId="151552E2" w:rsidR="00C16F60" w:rsidRPr="00514DC9" w:rsidRDefault="00C16F60" w:rsidP="00EE0E10">
            <w:pPr>
              <w:tabs>
                <w:tab w:val="left" w:pos="5940"/>
                <w:tab w:val="center" w:pos="6480"/>
                <w:tab w:val="center" w:pos="7740"/>
              </w:tabs>
              <w:ind w:right="-6"/>
              <w:jc w:val="both"/>
              <w:rPr>
                <w:rFonts w:ascii="Times New Roman" w:eastAsia="Calibri" w:hAnsi="Times New Roman"/>
                <w:sz w:val="24"/>
                <w:szCs w:val="24"/>
                <w:lang w:val="uk-UA"/>
              </w:rPr>
            </w:pPr>
          </w:p>
        </w:tc>
        <w:tc>
          <w:tcPr>
            <w:tcW w:w="5318" w:type="dxa"/>
            <w:shd w:val="clear" w:color="auto" w:fill="auto"/>
          </w:tcPr>
          <w:p w14:paraId="200EC464" w14:textId="237F84F1" w:rsidR="00C16F60" w:rsidRPr="00514DC9" w:rsidRDefault="00C16F60" w:rsidP="00EE0E10">
            <w:pPr>
              <w:tabs>
                <w:tab w:val="left" w:pos="5940"/>
                <w:tab w:val="center" w:pos="6480"/>
                <w:tab w:val="center" w:pos="7740"/>
              </w:tabs>
              <w:ind w:right="-6"/>
              <w:rPr>
                <w:rFonts w:ascii="Times New Roman" w:eastAsia="Calibri" w:hAnsi="Times New Roman"/>
                <w:sz w:val="24"/>
                <w:szCs w:val="24"/>
                <w:lang w:val="uk-UA"/>
              </w:rPr>
            </w:pPr>
            <w:r w:rsidRPr="00514DC9">
              <w:rPr>
                <w:rFonts w:ascii="Times New Roman" w:eastAsia="Calibri" w:hAnsi="Times New Roman"/>
                <w:sz w:val="24"/>
                <w:szCs w:val="24"/>
                <w:lang w:val="uk-UA"/>
              </w:rPr>
              <w:t>для споживчих кредитів на картку від 0,</w:t>
            </w:r>
            <w:r w:rsidR="00DC6D05">
              <w:rPr>
                <w:rFonts w:ascii="Times New Roman" w:eastAsia="Calibri" w:hAnsi="Times New Roman"/>
                <w:sz w:val="24"/>
                <w:szCs w:val="24"/>
                <w:lang w:val="uk-UA"/>
              </w:rPr>
              <w:t>1</w:t>
            </w:r>
            <w:r w:rsidRPr="00514DC9">
              <w:rPr>
                <w:rFonts w:ascii="Times New Roman" w:eastAsia="Calibri" w:hAnsi="Times New Roman"/>
                <w:sz w:val="24"/>
                <w:szCs w:val="24"/>
                <w:lang w:val="uk-UA"/>
              </w:rPr>
              <w:t>% по 1,</w:t>
            </w:r>
            <w:r w:rsidR="00F008BA">
              <w:rPr>
                <w:rFonts w:ascii="Times New Roman" w:eastAsia="Calibri" w:hAnsi="Times New Roman"/>
                <w:sz w:val="24"/>
                <w:szCs w:val="24"/>
                <w:lang w:val="uk-UA"/>
              </w:rPr>
              <w:t>75</w:t>
            </w:r>
            <w:r w:rsidRPr="00514DC9">
              <w:rPr>
                <w:rFonts w:ascii="Times New Roman" w:eastAsia="Calibri" w:hAnsi="Times New Roman"/>
                <w:sz w:val="24"/>
                <w:szCs w:val="24"/>
                <w:lang w:val="uk-UA"/>
              </w:rPr>
              <w:t>% в залежності від терміну кредиту</w:t>
            </w:r>
          </w:p>
        </w:tc>
      </w:tr>
    </w:tbl>
    <w:p w14:paraId="5EC80446" w14:textId="77777777" w:rsidR="00C16F60" w:rsidRPr="007F1BDF"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 xml:space="preserve">6.6. </w:t>
      </w:r>
      <w:r>
        <w:rPr>
          <w:rFonts w:ascii="Times New Roman" w:hAnsi="Times New Roman"/>
          <w:sz w:val="24"/>
          <w:szCs w:val="24"/>
          <w:lang w:val="uk-UA"/>
        </w:rPr>
        <w:t xml:space="preserve">Розмір загального страхового внеску розраховується залежно від розмірів страхових сум та застосованих Банком страхових тарифів та дорівнює </w:t>
      </w:r>
      <w:proofErr w:type="spellStart"/>
      <w:r w:rsidRPr="007F1BDF">
        <w:rPr>
          <w:rFonts w:ascii="Times New Roman" w:hAnsi="Times New Roman"/>
          <w:sz w:val="24"/>
          <w:szCs w:val="24"/>
        </w:rPr>
        <w:t>добутку</w:t>
      </w:r>
      <w:proofErr w:type="spellEnd"/>
      <w:r w:rsidRPr="007F1BDF">
        <w:rPr>
          <w:rFonts w:ascii="Times New Roman" w:hAnsi="Times New Roman"/>
          <w:sz w:val="24"/>
          <w:szCs w:val="24"/>
        </w:rPr>
        <w:t xml:space="preserve"> </w:t>
      </w:r>
      <w:proofErr w:type="spellStart"/>
      <w:r w:rsidRPr="007F1BDF">
        <w:rPr>
          <w:rFonts w:ascii="Times New Roman" w:hAnsi="Times New Roman"/>
          <w:sz w:val="24"/>
          <w:szCs w:val="24"/>
        </w:rPr>
        <w:t>страхової</w:t>
      </w:r>
      <w:proofErr w:type="spellEnd"/>
      <w:r w:rsidRPr="007F1BDF">
        <w:rPr>
          <w:rFonts w:ascii="Times New Roman" w:hAnsi="Times New Roman"/>
          <w:sz w:val="24"/>
          <w:szCs w:val="24"/>
        </w:rPr>
        <w:t xml:space="preserve"> </w:t>
      </w:r>
      <w:proofErr w:type="spellStart"/>
      <w:r w:rsidRPr="007F1BDF">
        <w:rPr>
          <w:rFonts w:ascii="Times New Roman" w:hAnsi="Times New Roman"/>
          <w:sz w:val="24"/>
          <w:szCs w:val="24"/>
        </w:rPr>
        <w:t>суми</w:t>
      </w:r>
      <w:proofErr w:type="spellEnd"/>
      <w:r w:rsidRPr="007F1BDF">
        <w:rPr>
          <w:rFonts w:ascii="Times New Roman" w:hAnsi="Times New Roman"/>
          <w:sz w:val="24"/>
          <w:szCs w:val="24"/>
        </w:rPr>
        <w:t xml:space="preserve"> та страхового тарифу</w:t>
      </w:r>
      <w:r>
        <w:rPr>
          <w:rFonts w:ascii="Times New Roman" w:hAnsi="Times New Roman"/>
          <w:sz w:val="24"/>
          <w:szCs w:val="24"/>
          <w:lang w:val="uk-UA"/>
        </w:rPr>
        <w:t xml:space="preserve"> у відсотках (далі – Загальний внесок)</w:t>
      </w:r>
      <w:r w:rsidRPr="007F1BDF">
        <w:rPr>
          <w:rFonts w:ascii="Times New Roman" w:hAnsi="Times New Roman"/>
          <w:sz w:val="24"/>
          <w:szCs w:val="24"/>
        </w:rPr>
        <w:t>.</w:t>
      </w:r>
    </w:p>
    <w:p w14:paraId="3A58D6F5"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6.7. Розміри страхових внесків за страховими ризиками встановлюються в наступному порядку:</w:t>
      </w:r>
    </w:p>
    <w:p w14:paraId="7D3B538F"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6.7.1. За ризиком, вказаним в п. 10.1.1. – 0,008 % від Загального внеску.</w:t>
      </w:r>
    </w:p>
    <w:p w14:paraId="68019DFE"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6.7.2. За ризиком, вказаним в п. 10.1.2. – 38,000 % від Загального внеску.</w:t>
      </w:r>
    </w:p>
    <w:p w14:paraId="2116FBA8"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6.7.3. За ризиком, вказаним в п. 10.1.3. – 0,057 % від Загального внеску.</w:t>
      </w:r>
    </w:p>
    <w:p w14:paraId="09C12278"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6.7.4. За ризиком, вказаним в п. 10.1.4. – 61,935 % від Загального внеску.</w:t>
      </w:r>
    </w:p>
    <w:p w14:paraId="5153FF2E"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p>
    <w:p w14:paraId="1E715A49"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b/>
          <w:sz w:val="24"/>
          <w:szCs w:val="24"/>
          <w:lang w:val="uk-UA"/>
        </w:rPr>
      </w:pPr>
      <w:r w:rsidRPr="00944F85">
        <w:rPr>
          <w:rFonts w:ascii="Times New Roman" w:hAnsi="Times New Roman"/>
          <w:b/>
          <w:sz w:val="24"/>
          <w:szCs w:val="24"/>
          <w:lang w:val="uk-UA"/>
        </w:rPr>
        <w:t>7. Строк дії Договору та порядок сплати страхових внесків</w:t>
      </w:r>
    </w:p>
    <w:p w14:paraId="7DA15C70"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7.1. Договір укладається строком на 5 (п’ять) років.</w:t>
      </w:r>
    </w:p>
    <w:p w14:paraId="32641E30"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bCs/>
          <w:sz w:val="24"/>
          <w:szCs w:val="24"/>
          <w:lang w:val="uk-UA"/>
        </w:rPr>
      </w:pPr>
      <w:r w:rsidRPr="00944F85">
        <w:rPr>
          <w:rFonts w:ascii="Times New Roman" w:hAnsi="Times New Roman"/>
          <w:sz w:val="24"/>
          <w:szCs w:val="24"/>
          <w:lang w:val="uk-UA"/>
        </w:rPr>
        <w:t xml:space="preserve">7.2. </w:t>
      </w:r>
      <w:r w:rsidRPr="004935BB">
        <w:rPr>
          <w:rFonts w:ascii="Times New Roman" w:hAnsi="Times New Roman"/>
          <w:bCs/>
          <w:sz w:val="24"/>
          <w:szCs w:val="24"/>
          <w:lang w:val="uk-UA"/>
        </w:rPr>
        <w:t>Договір набуває чинності з 00:00 годин дня, наступного за датою зарахування страхового</w:t>
      </w:r>
      <w:r w:rsidRPr="004935BB">
        <w:rPr>
          <w:rFonts w:ascii="Times New Roman" w:hAnsi="Times New Roman"/>
          <w:bCs/>
          <w:sz w:val="24"/>
          <w:szCs w:val="24"/>
        </w:rPr>
        <w:t xml:space="preserve"> в</w:t>
      </w:r>
      <w:proofErr w:type="spellStart"/>
      <w:r w:rsidRPr="004935BB">
        <w:rPr>
          <w:rFonts w:ascii="Times New Roman" w:hAnsi="Times New Roman"/>
          <w:bCs/>
          <w:sz w:val="24"/>
          <w:szCs w:val="24"/>
          <w:lang w:val="uk-UA"/>
        </w:rPr>
        <w:t>неску</w:t>
      </w:r>
      <w:proofErr w:type="spellEnd"/>
      <w:r w:rsidRPr="004935BB">
        <w:rPr>
          <w:rFonts w:ascii="Times New Roman" w:hAnsi="Times New Roman"/>
          <w:bCs/>
          <w:sz w:val="24"/>
          <w:szCs w:val="24"/>
          <w:lang w:val="uk-UA"/>
        </w:rPr>
        <w:t xml:space="preserve"> в повному розмірі на поточний рахунок </w:t>
      </w:r>
      <w:r>
        <w:rPr>
          <w:rFonts w:ascii="Times New Roman" w:hAnsi="Times New Roman"/>
          <w:bCs/>
          <w:sz w:val="24"/>
          <w:szCs w:val="24"/>
          <w:lang w:val="uk-UA"/>
        </w:rPr>
        <w:t>Страховика</w:t>
      </w:r>
      <w:r w:rsidRPr="004935BB">
        <w:rPr>
          <w:rFonts w:ascii="Times New Roman" w:hAnsi="Times New Roman"/>
          <w:bCs/>
          <w:sz w:val="24"/>
          <w:szCs w:val="24"/>
          <w:lang w:val="uk-UA"/>
        </w:rPr>
        <w:t xml:space="preserve">, </w:t>
      </w:r>
      <w:r>
        <w:rPr>
          <w:rFonts w:ascii="Times New Roman" w:hAnsi="Times New Roman"/>
          <w:bCs/>
          <w:sz w:val="24"/>
          <w:szCs w:val="24"/>
          <w:lang w:val="uk-UA"/>
        </w:rPr>
        <w:t>та закінчується о 23:59 в дату, вказану в Акцепті.</w:t>
      </w:r>
    </w:p>
    <w:p w14:paraId="45E6E7B0"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bCs/>
          <w:sz w:val="24"/>
          <w:szCs w:val="24"/>
          <w:lang w:val="uk-UA"/>
        </w:rPr>
        <w:t xml:space="preserve">7.3. Страховий внесок має бути сплачений до дати, вказаної в Акцепті. У разі, </w:t>
      </w:r>
      <w:proofErr w:type="spellStart"/>
      <w:r>
        <w:rPr>
          <w:rFonts w:ascii="Times New Roman" w:hAnsi="Times New Roman"/>
          <w:bCs/>
          <w:sz w:val="24"/>
          <w:szCs w:val="24"/>
        </w:rPr>
        <w:t>якщо</w:t>
      </w:r>
      <w:proofErr w:type="spellEnd"/>
      <w:r>
        <w:rPr>
          <w:rFonts w:ascii="Times New Roman" w:hAnsi="Times New Roman"/>
          <w:bCs/>
          <w:sz w:val="24"/>
          <w:szCs w:val="24"/>
        </w:rPr>
        <w:t xml:space="preserve"> </w:t>
      </w:r>
      <w:proofErr w:type="spellStart"/>
      <w:r>
        <w:rPr>
          <w:rFonts w:ascii="Times New Roman" w:hAnsi="Times New Roman"/>
          <w:bCs/>
          <w:sz w:val="24"/>
          <w:szCs w:val="24"/>
        </w:rPr>
        <w:t>вказана</w:t>
      </w:r>
      <w:proofErr w:type="spellEnd"/>
      <w:r>
        <w:rPr>
          <w:rFonts w:ascii="Times New Roman" w:hAnsi="Times New Roman"/>
          <w:bCs/>
          <w:sz w:val="24"/>
          <w:szCs w:val="24"/>
        </w:rPr>
        <w:t xml:space="preserve"> дата </w:t>
      </w:r>
      <w:r>
        <w:rPr>
          <w:rFonts w:ascii="Times New Roman" w:hAnsi="Times New Roman"/>
          <w:bCs/>
          <w:sz w:val="24"/>
          <w:szCs w:val="24"/>
          <w:lang w:val="uk-UA"/>
        </w:rPr>
        <w:t>припадає на вихідний або святковий день, дата страхового внеску переноситься на наступний робочий день.</w:t>
      </w:r>
    </w:p>
    <w:p w14:paraId="46531305"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7.</w:t>
      </w:r>
      <w:r>
        <w:rPr>
          <w:rFonts w:ascii="Times New Roman" w:hAnsi="Times New Roman"/>
          <w:sz w:val="24"/>
          <w:szCs w:val="24"/>
          <w:lang w:val="uk-UA"/>
        </w:rPr>
        <w:t>4</w:t>
      </w:r>
      <w:r w:rsidRPr="00944F85">
        <w:rPr>
          <w:rFonts w:ascii="Times New Roman" w:hAnsi="Times New Roman"/>
          <w:sz w:val="24"/>
          <w:szCs w:val="24"/>
          <w:lang w:val="uk-UA"/>
        </w:rPr>
        <w:t xml:space="preserve">. Сплата страхових внесків здійснюється </w:t>
      </w:r>
      <w:r>
        <w:rPr>
          <w:rFonts w:ascii="Times New Roman" w:hAnsi="Times New Roman"/>
          <w:sz w:val="24"/>
          <w:szCs w:val="24"/>
          <w:lang w:val="uk-UA"/>
        </w:rPr>
        <w:t xml:space="preserve">у безготівковій формі </w:t>
      </w:r>
      <w:r w:rsidRPr="00944F85">
        <w:rPr>
          <w:rFonts w:ascii="Times New Roman" w:hAnsi="Times New Roman"/>
          <w:sz w:val="24"/>
          <w:szCs w:val="24"/>
          <w:lang w:val="uk-UA"/>
        </w:rPr>
        <w:t xml:space="preserve">за реквізитами: </w:t>
      </w:r>
      <w:r w:rsidRPr="004A276A">
        <w:rPr>
          <w:rFonts w:ascii="Times New Roman" w:hAnsi="Times New Roman"/>
          <w:sz w:val="24"/>
          <w:szCs w:val="24"/>
          <w:lang w:val="uk-UA"/>
        </w:rPr>
        <w:t xml:space="preserve">№ </w:t>
      </w:r>
      <w:r>
        <w:rPr>
          <w:rFonts w:ascii="Times New Roman" w:hAnsi="Times New Roman"/>
          <w:sz w:val="24"/>
          <w:szCs w:val="24"/>
          <w:lang w:val="uk-UA"/>
        </w:rPr>
        <w:t xml:space="preserve">рахунку </w:t>
      </w:r>
      <w:r w:rsidRPr="004A276A">
        <w:rPr>
          <w:rFonts w:ascii="Times New Roman" w:hAnsi="Times New Roman"/>
          <w:sz w:val="24"/>
          <w:szCs w:val="24"/>
          <w:lang w:val="uk-UA"/>
        </w:rPr>
        <w:t>UA873804180000026509001310117,</w:t>
      </w:r>
      <w:r w:rsidRPr="00815F12">
        <w:rPr>
          <w:rFonts w:ascii="Times New Roman" w:hAnsi="Times New Roman"/>
          <w:sz w:val="24"/>
          <w:szCs w:val="24"/>
          <w:lang w:val="uk-UA"/>
        </w:rPr>
        <w:t xml:space="preserve"> відкритий в АТ «БАНК ФОРВАРД», м. Київ, МФО 380418, код ЄДРПОУ 39180855</w:t>
      </w:r>
      <w:r>
        <w:rPr>
          <w:rFonts w:ascii="Times New Roman" w:hAnsi="Times New Roman"/>
          <w:sz w:val="24"/>
          <w:szCs w:val="24"/>
          <w:lang w:val="uk-UA"/>
        </w:rPr>
        <w:t>.</w:t>
      </w:r>
    </w:p>
    <w:p w14:paraId="7C0D769D"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7.</w:t>
      </w:r>
      <w:r>
        <w:rPr>
          <w:rFonts w:ascii="Times New Roman" w:hAnsi="Times New Roman"/>
          <w:sz w:val="24"/>
          <w:szCs w:val="24"/>
          <w:lang w:val="uk-UA"/>
        </w:rPr>
        <w:t>5</w:t>
      </w:r>
      <w:r w:rsidRPr="00944F85">
        <w:rPr>
          <w:rFonts w:ascii="Times New Roman" w:hAnsi="Times New Roman"/>
          <w:sz w:val="24"/>
          <w:szCs w:val="24"/>
          <w:lang w:val="uk-UA"/>
        </w:rPr>
        <w:t>. Страховий внесок вважається сплаченим з моменту надходження безготівкових коштів за реквізитами Страховика.</w:t>
      </w:r>
    </w:p>
    <w:p w14:paraId="2B8C5009"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7.6. Періодичність сплати страхових внесків – одноразово.</w:t>
      </w:r>
    </w:p>
    <w:p w14:paraId="40E72B6E"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7.</w:t>
      </w:r>
      <w:r>
        <w:rPr>
          <w:rFonts w:ascii="Times New Roman" w:hAnsi="Times New Roman"/>
          <w:sz w:val="24"/>
          <w:szCs w:val="24"/>
          <w:lang w:val="uk-UA"/>
        </w:rPr>
        <w:t>7</w:t>
      </w:r>
      <w:r w:rsidRPr="00944F85">
        <w:rPr>
          <w:rFonts w:ascii="Times New Roman" w:hAnsi="Times New Roman"/>
          <w:sz w:val="24"/>
          <w:szCs w:val="24"/>
          <w:lang w:val="uk-UA"/>
        </w:rPr>
        <w:t>. Всі розрахунки за Договором здійснюються в національній валюті України – гривні.</w:t>
      </w:r>
    </w:p>
    <w:p w14:paraId="7F7A03B5"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7.8. У разі несплати страхового внеску у розмірі та у термін, вказані в Акцепті, Договір не набуває чинності.</w:t>
      </w:r>
    </w:p>
    <w:p w14:paraId="06ED346A"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p>
    <w:p w14:paraId="55006B26"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b/>
          <w:sz w:val="24"/>
          <w:szCs w:val="24"/>
          <w:lang w:val="uk-UA"/>
        </w:rPr>
      </w:pPr>
      <w:r w:rsidRPr="00944F85">
        <w:rPr>
          <w:rFonts w:ascii="Times New Roman" w:hAnsi="Times New Roman"/>
          <w:b/>
          <w:sz w:val="24"/>
          <w:szCs w:val="24"/>
          <w:lang w:val="uk-UA"/>
        </w:rPr>
        <w:t>8. Порядок укладання Договору</w:t>
      </w:r>
    </w:p>
    <w:p w14:paraId="17BAB69C" w14:textId="77777777" w:rsidR="00F008BA" w:rsidRPr="00944F85" w:rsidRDefault="00F008BA" w:rsidP="00F008BA">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8.1. Цей текст є офертою в розумінні ч. 1 ст. 634 Цивільного кодексу України та Закону України «Про електронну комерцію».</w:t>
      </w:r>
    </w:p>
    <w:p w14:paraId="70FC3CEF" w14:textId="77777777" w:rsidR="00F008BA" w:rsidRPr="00944F85" w:rsidRDefault="00F008BA" w:rsidP="00F008BA">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lastRenderedPageBreak/>
        <w:t xml:space="preserve">8.2. Ця Оферта підписується Страховиком та скріплюється печаткою в одному примірнику, що зберігається у Страховика та розміщений на сайті Страховика </w:t>
      </w:r>
      <w:r w:rsidRPr="001068A4">
        <w:rPr>
          <w:rFonts w:ascii="Times New Roman" w:hAnsi="Times New Roman"/>
          <w:sz w:val="24"/>
          <w:szCs w:val="24"/>
          <w:lang w:val="en-US"/>
        </w:rPr>
        <w:t>www</w:t>
      </w:r>
      <w:r w:rsidRPr="001068A4">
        <w:rPr>
          <w:rFonts w:ascii="Times New Roman" w:hAnsi="Times New Roman"/>
          <w:sz w:val="24"/>
          <w:szCs w:val="24"/>
        </w:rPr>
        <w:t>.</w:t>
      </w:r>
      <w:proofErr w:type="spellStart"/>
      <w:r w:rsidRPr="001068A4">
        <w:rPr>
          <w:rFonts w:ascii="Times New Roman" w:hAnsi="Times New Roman"/>
          <w:sz w:val="24"/>
          <w:szCs w:val="24"/>
          <w:lang w:val="en-US"/>
        </w:rPr>
        <w:t>gli</w:t>
      </w:r>
      <w:proofErr w:type="spellEnd"/>
      <w:r w:rsidRPr="001068A4">
        <w:rPr>
          <w:rFonts w:ascii="Times New Roman" w:hAnsi="Times New Roman"/>
          <w:sz w:val="24"/>
          <w:szCs w:val="24"/>
        </w:rPr>
        <w:t>.</w:t>
      </w:r>
      <w:r w:rsidRPr="001068A4">
        <w:rPr>
          <w:rFonts w:ascii="Times New Roman" w:hAnsi="Times New Roman"/>
          <w:sz w:val="24"/>
          <w:szCs w:val="24"/>
          <w:lang w:val="en-US"/>
        </w:rPr>
        <w:t>com</w:t>
      </w:r>
      <w:r w:rsidRPr="001068A4">
        <w:rPr>
          <w:rFonts w:ascii="Times New Roman" w:hAnsi="Times New Roman"/>
          <w:sz w:val="24"/>
          <w:szCs w:val="24"/>
        </w:rPr>
        <w:t>.</w:t>
      </w:r>
      <w:proofErr w:type="spellStart"/>
      <w:r w:rsidRPr="001068A4">
        <w:rPr>
          <w:rFonts w:ascii="Times New Roman" w:hAnsi="Times New Roman"/>
          <w:sz w:val="24"/>
          <w:szCs w:val="24"/>
          <w:lang w:val="en-US"/>
        </w:rPr>
        <w:t>ua</w:t>
      </w:r>
      <w:proofErr w:type="spellEnd"/>
      <w:r w:rsidRPr="001068A4">
        <w:rPr>
          <w:rFonts w:ascii="Times New Roman" w:hAnsi="Times New Roman"/>
          <w:sz w:val="24"/>
          <w:szCs w:val="24"/>
          <w:lang w:val="uk-UA"/>
        </w:rPr>
        <w:t xml:space="preserve"> </w:t>
      </w:r>
      <w:r w:rsidRPr="00944F85">
        <w:rPr>
          <w:rFonts w:ascii="Times New Roman" w:hAnsi="Times New Roman"/>
          <w:sz w:val="24"/>
          <w:szCs w:val="24"/>
          <w:lang w:val="uk-UA"/>
        </w:rPr>
        <w:t xml:space="preserve">та/або сайті Банку </w:t>
      </w:r>
      <w:r w:rsidRPr="0068049B">
        <w:rPr>
          <w:rFonts w:ascii="Times New Roman" w:hAnsi="Times New Roman"/>
          <w:sz w:val="24"/>
          <w:szCs w:val="24"/>
          <w:lang w:val="uk-UA"/>
        </w:rPr>
        <w:t>www.forward-bank.com</w:t>
      </w:r>
      <w:r w:rsidRPr="00485974">
        <w:rPr>
          <w:rFonts w:ascii="Times New Roman" w:hAnsi="Times New Roman"/>
          <w:sz w:val="24"/>
          <w:szCs w:val="24"/>
          <w:lang w:val="uk-UA"/>
        </w:rPr>
        <w:t>.</w:t>
      </w:r>
      <w:r w:rsidRPr="00944F85">
        <w:rPr>
          <w:rFonts w:ascii="Times New Roman" w:hAnsi="Times New Roman"/>
          <w:sz w:val="24"/>
          <w:szCs w:val="24"/>
          <w:highlight w:val="yellow"/>
          <w:lang w:val="uk-UA"/>
        </w:rPr>
        <w:t xml:space="preserve"> </w:t>
      </w:r>
    </w:p>
    <w:p w14:paraId="17BA9ADB" w14:textId="77777777" w:rsidR="00F008BA" w:rsidRPr="00944F85" w:rsidRDefault="00F008BA" w:rsidP="00F008BA">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8.3. Страхувальник приймає умови Договору шляхом підписання Акцепту, форма якого встановлена Страховиком.</w:t>
      </w:r>
    </w:p>
    <w:p w14:paraId="6CD38B1D" w14:textId="77777777" w:rsidR="00F008BA" w:rsidRDefault="00F008BA" w:rsidP="00F008BA">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 xml:space="preserve">8.4. </w:t>
      </w:r>
      <w:r>
        <w:rPr>
          <w:rFonts w:ascii="Times New Roman" w:hAnsi="Times New Roman"/>
          <w:sz w:val="24"/>
          <w:szCs w:val="24"/>
          <w:lang w:val="uk-UA"/>
        </w:rPr>
        <w:t>Підписання Акцепту здійснюється у способи, вказані в п. 8.5. або п. 8.6. цієї Оферти.</w:t>
      </w:r>
    </w:p>
    <w:p w14:paraId="0A8CC349" w14:textId="77777777" w:rsidR="00F008BA" w:rsidRDefault="00F008BA" w:rsidP="00F008BA">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 xml:space="preserve">8.5 </w:t>
      </w:r>
      <w:r w:rsidRPr="00944F85">
        <w:rPr>
          <w:rFonts w:ascii="Times New Roman" w:hAnsi="Times New Roman"/>
          <w:sz w:val="24"/>
          <w:szCs w:val="24"/>
          <w:lang w:val="uk-UA"/>
        </w:rPr>
        <w:t xml:space="preserve">Акцепт підписується </w:t>
      </w:r>
      <w:r>
        <w:rPr>
          <w:rFonts w:ascii="Times New Roman" w:hAnsi="Times New Roman"/>
          <w:sz w:val="24"/>
          <w:szCs w:val="24"/>
          <w:lang w:val="uk-UA"/>
        </w:rPr>
        <w:t xml:space="preserve">власноручним підписом, </w:t>
      </w:r>
      <w:r w:rsidRPr="00944F85">
        <w:rPr>
          <w:rFonts w:ascii="Times New Roman" w:hAnsi="Times New Roman"/>
          <w:sz w:val="24"/>
          <w:szCs w:val="24"/>
          <w:lang w:val="uk-UA"/>
        </w:rPr>
        <w:t>Страхувальник</w:t>
      </w:r>
      <w:r>
        <w:rPr>
          <w:rFonts w:ascii="Times New Roman" w:hAnsi="Times New Roman"/>
          <w:sz w:val="24"/>
          <w:szCs w:val="24"/>
          <w:lang w:val="uk-UA"/>
        </w:rPr>
        <w:t xml:space="preserve">а, у відділеннях Банку, </w:t>
      </w:r>
      <w:r w:rsidRPr="00944F85">
        <w:rPr>
          <w:rFonts w:ascii="Times New Roman" w:hAnsi="Times New Roman"/>
          <w:sz w:val="24"/>
          <w:szCs w:val="24"/>
          <w:lang w:val="uk-UA"/>
        </w:rPr>
        <w:t xml:space="preserve"> у </w:t>
      </w:r>
      <w:r>
        <w:rPr>
          <w:rFonts w:ascii="Times New Roman" w:hAnsi="Times New Roman"/>
          <w:sz w:val="24"/>
          <w:szCs w:val="24"/>
          <w:lang w:val="uk-UA"/>
        </w:rPr>
        <w:t>3</w:t>
      </w:r>
      <w:r w:rsidRPr="00944F85">
        <w:rPr>
          <w:rFonts w:ascii="Times New Roman" w:hAnsi="Times New Roman"/>
          <w:sz w:val="24"/>
          <w:szCs w:val="24"/>
          <w:lang w:val="uk-UA"/>
        </w:rPr>
        <w:t xml:space="preserve"> (</w:t>
      </w:r>
      <w:r>
        <w:rPr>
          <w:rFonts w:ascii="Times New Roman" w:hAnsi="Times New Roman"/>
          <w:sz w:val="24"/>
          <w:szCs w:val="24"/>
          <w:lang w:val="uk-UA"/>
        </w:rPr>
        <w:t>трьох</w:t>
      </w:r>
      <w:r w:rsidRPr="00944F85">
        <w:rPr>
          <w:rFonts w:ascii="Times New Roman" w:hAnsi="Times New Roman"/>
          <w:sz w:val="24"/>
          <w:szCs w:val="24"/>
          <w:lang w:val="uk-UA"/>
        </w:rPr>
        <w:t xml:space="preserve">) примірниках, по одному для </w:t>
      </w:r>
      <w:r>
        <w:rPr>
          <w:rFonts w:ascii="Times New Roman" w:hAnsi="Times New Roman"/>
          <w:sz w:val="24"/>
          <w:szCs w:val="24"/>
          <w:lang w:val="uk-UA"/>
        </w:rPr>
        <w:t>кожної Сторони та Банку</w:t>
      </w:r>
      <w:r w:rsidRPr="00944F85">
        <w:rPr>
          <w:rFonts w:ascii="Times New Roman" w:hAnsi="Times New Roman"/>
          <w:sz w:val="24"/>
          <w:szCs w:val="24"/>
          <w:lang w:val="uk-UA"/>
        </w:rPr>
        <w:t>.</w:t>
      </w:r>
      <w:r>
        <w:rPr>
          <w:rFonts w:ascii="Times New Roman" w:hAnsi="Times New Roman"/>
          <w:sz w:val="24"/>
          <w:szCs w:val="24"/>
          <w:lang w:val="uk-UA"/>
        </w:rPr>
        <w:t xml:space="preserve"> </w:t>
      </w:r>
    </w:p>
    <w:p w14:paraId="552C82C9" w14:textId="77777777" w:rsidR="00F008BA" w:rsidRDefault="00F008BA" w:rsidP="00F008BA">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 xml:space="preserve">8.6. Акцепт може бути підписаний цифровим власноручним підписом Страхувальника. Для укладення Договору Страхувальнику необхідно зайти на </w:t>
      </w:r>
      <w:r>
        <w:rPr>
          <w:rFonts w:ascii="Times New Roman" w:hAnsi="Times New Roman"/>
          <w:sz w:val="24"/>
          <w:szCs w:val="24"/>
          <w:lang w:val="en-US"/>
        </w:rPr>
        <w:t>WEB</w:t>
      </w:r>
      <w:r>
        <w:rPr>
          <w:rFonts w:ascii="Times New Roman" w:hAnsi="Times New Roman"/>
          <w:sz w:val="24"/>
          <w:szCs w:val="24"/>
          <w:lang w:val="uk-UA"/>
        </w:rPr>
        <w:t>-сторінку Банку в мережу Інтернет за адресою «</w:t>
      </w:r>
      <w:r w:rsidRPr="00DC6EF3">
        <w:rPr>
          <w:rFonts w:ascii="Times New Roman" w:hAnsi="Times New Roman"/>
          <w:sz w:val="24"/>
          <w:szCs w:val="24"/>
          <w:lang w:val="uk-UA"/>
        </w:rPr>
        <w:t>https://online.forward-bank.com/authorize/sign-in</w:t>
      </w:r>
      <w:r>
        <w:rPr>
          <w:rFonts w:ascii="Times New Roman" w:hAnsi="Times New Roman"/>
          <w:sz w:val="24"/>
          <w:szCs w:val="24"/>
          <w:lang w:val="uk-UA"/>
        </w:rPr>
        <w:t xml:space="preserve">», </w:t>
      </w:r>
      <w:r w:rsidRPr="00D569CD">
        <w:rPr>
          <w:rFonts w:ascii="Times New Roman" w:hAnsi="Times New Roman"/>
          <w:sz w:val="24"/>
          <w:szCs w:val="24"/>
          <w:lang w:val="uk-UA"/>
        </w:rPr>
        <w:t xml:space="preserve"> «</w:t>
      </w:r>
      <w:hyperlink r:id="rId6" w:history="1">
        <w:r w:rsidRPr="00D569CD">
          <w:rPr>
            <w:rFonts w:ascii="Times New Roman" w:hAnsi="Times New Roman"/>
            <w:sz w:val="24"/>
            <w:szCs w:val="24"/>
            <w:lang w:val="uk-UA"/>
          </w:rPr>
          <w:t>https://forwardonline.page.link/app</w:t>
        </w:r>
      </w:hyperlink>
      <w:r>
        <w:rPr>
          <w:rFonts w:ascii="Times New Roman" w:hAnsi="Times New Roman"/>
          <w:sz w:val="24"/>
          <w:szCs w:val="24"/>
          <w:lang w:val="uk-UA"/>
        </w:rPr>
        <w:t>».</w:t>
      </w:r>
    </w:p>
    <w:p w14:paraId="27A24CDC" w14:textId="77777777" w:rsidR="00F008BA" w:rsidRDefault="00F008BA" w:rsidP="00F008BA">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Безмовним прийняттям Страхувальником умов цієї Оферти вважається підписання Акцепту цифровим власноручним підписом.</w:t>
      </w:r>
    </w:p>
    <w:p w14:paraId="186B66B8" w14:textId="77777777" w:rsidR="00F008BA" w:rsidRDefault="00F008BA" w:rsidP="00F008BA">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 xml:space="preserve">Безумовним прийняттям (акцептом) пропозиції Страховика укласти Договір на умовах визначених Офертою, вважається отримання Страховиком/Банком відповіді про прийняття пропозиції. </w:t>
      </w:r>
    </w:p>
    <w:p w14:paraId="6B506FAA" w14:textId="77777777" w:rsidR="00F008BA" w:rsidRPr="00944F85" w:rsidRDefault="00F008BA" w:rsidP="00F008BA">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Договір вважається укладеним та набирає чинності після виконання вимог ч. 2 та ч. 3 п. 8.6. Після набрання чинності Договором, Страхувальник має можливість отримати примірник Акцепту у персональному кабінету, який відкрито ним на офіційному ресурсі Банку «</w:t>
      </w:r>
      <w:r w:rsidRPr="00DC6EF3">
        <w:rPr>
          <w:rFonts w:ascii="Times New Roman" w:hAnsi="Times New Roman"/>
          <w:sz w:val="24"/>
          <w:szCs w:val="24"/>
          <w:lang w:val="uk-UA"/>
        </w:rPr>
        <w:t>https://online.forward-bank.com/authorize/sign-in</w:t>
      </w:r>
      <w:r>
        <w:rPr>
          <w:rFonts w:ascii="Times New Roman" w:hAnsi="Times New Roman"/>
          <w:sz w:val="24"/>
          <w:szCs w:val="24"/>
          <w:lang w:val="uk-UA"/>
        </w:rPr>
        <w:t xml:space="preserve">», </w:t>
      </w:r>
      <w:r w:rsidRPr="00D06B90">
        <w:rPr>
          <w:rFonts w:ascii="Times New Roman" w:hAnsi="Times New Roman"/>
          <w:sz w:val="24"/>
          <w:szCs w:val="24"/>
          <w:lang w:val="uk-UA"/>
        </w:rPr>
        <w:t xml:space="preserve"> «</w:t>
      </w:r>
      <w:hyperlink r:id="rId7" w:history="1">
        <w:r w:rsidRPr="00D06B90">
          <w:rPr>
            <w:rFonts w:ascii="Times New Roman" w:hAnsi="Times New Roman"/>
            <w:sz w:val="24"/>
            <w:szCs w:val="24"/>
            <w:lang w:val="uk-UA"/>
          </w:rPr>
          <w:t>https://forwardonline.page.link/app</w:t>
        </w:r>
      </w:hyperlink>
      <w:r>
        <w:rPr>
          <w:rFonts w:ascii="Times New Roman" w:hAnsi="Times New Roman"/>
          <w:sz w:val="24"/>
          <w:szCs w:val="24"/>
          <w:lang w:val="uk-UA"/>
        </w:rPr>
        <w:t>».</w:t>
      </w:r>
    </w:p>
    <w:p w14:paraId="07D8D043" w14:textId="77777777" w:rsidR="00F008BA" w:rsidRPr="00944F85" w:rsidRDefault="00F008BA" w:rsidP="00F008BA">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8.</w:t>
      </w:r>
      <w:r>
        <w:rPr>
          <w:rFonts w:ascii="Times New Roman" w:hAnsi="Times New Roman"/>
          <w:sz w:val="24"/>
          <w:szCs w:val="24"/>
          <w:lang w:val="uk-UA"/>
        </w:rPr>
        <w:t>7</w:t>
      </w:r>
      <w:r w:rsidRPr="00944F85">
        <w:rPr>
          <w:rFonts w:ascii="Times New Roman" w:hAnsi="Times New Roman"/>
          <w:sz w:val="24"/>
          <w:szCs w:val="24"/>
          <w:lang w:val="uk-UA"/>
        </w:rPr>
        <w:t xml:space="preserve">. Перед підписанням Акцепту Страхувальник повинен ознайомитись з умовами Оферти та Правилами, що розміщені на сайті Страховика </w:t>
      </w:r>
      <w:r w:rsidRPr="001068A4">
        <w:rPr>
          <w:rFonts w:ascii="Times New Roman" w:hAnsi="Times New Roman"/>
          <w:sz w:val="24"/>
          <w:szCs w:val="24"/>
          <w:lang w:val="en-US"/>
        </w:rPr>
        <w:t>www</w:t>
      </w:r>
      <w:r w:rsidRPr="001068A4">
        <w:rPr>
          <w:rFonts w:ascii="Times New Roman" w:hAnsi="Times New Roman"/>
          <w:sz w:val="24"/>
          <w:szCs w:val="24"/>
        </w:rPr>
        <w:t>.</w:t>
      </w:r>
      <w:proofErr w:type="spellStart"/>
      <w:r w:rsidRPr="001068A4">
        <w:rPr>
          <w:rFonts w:ascii="Times New Roman" w:hAnsi="Times New Roman"/>
          <w:sz w:val="24"/>
          <w:szCs w:val="24"/>
          <w:lang w:val="en-US"/>
        </w:rPr>
        <w:t>gli</w:t>
      </w:r>
      <w:proofErr w:type="spellEnd"/>
      <w:r w:rsidRPr="001068A4">
        <w:rPr>
          <w:rFonts w:ascii="Times New Roman" w:hAnsi="Times New Roman"/>
          <w:sz w:val="24"/>
          <w:szCs w:val="24"/>
        </w:rPr>
        <w:t>.</w:t>
      </w:r>
      <w:r w:rsidRPr="001068A4">
        <w:rPr>
          <w:rFonts w:ascii="Times New Roman" w:hAnsi="Times New Roman"/>
          <w:sz w:val="24"/>
          <w:szCs w:val="24"/>
          <w:lang w:val="en-US"/>
        </w:rPr>
        <w:t>com</w:t>
      </w:r>
      <w:r w:rsidRPr="001068A4">
        <w:rPr>
          <w:rFonts w:ascii="Times New Roman" w:hAnsi="Times New Roman"/>
          <w:sz w:val="24"/>
          <w:szCs w:val="24"/>
        </w:rPr>
        <w:t>.</w:t>
      </w:r>
      <w:proofErr w:type="spellStart"/>
      <w:r w:rsidRPr="001068A4">
        <w:rPr>
          <w:rFonts w:ascii="Times New Roman" w:hAnsi="Times New Roman"/>
          <w:sz w:val="24"/>
          <w:szCs w:val="24"/>
          <w:lang w:val="en-US"/>
        </w:rPr>
        <w:t>ua</w:t>
      </w:r>
      <w:proofErr w:type="spellEnd"/>
      <w:r w:rsidRPr="001068A4">
        <w:rPr>
          <w:rFonts w:ascii="Times New Roman" w:hAnsi="Times New Roman"/>
          <w:sz w:val="24"/>
          <w:szCs w:val="24"/>
          <w:lang w:val="uk-UA"/>
        </w:rPr>
        <w:t>.</w:t>
      </w:r>
    </w:p>
    <w:p w14:paraId="23BA456D" w14:textId="77777777" w:rsidR="00F008BA" w:rsidRPr="00944F85" w:rsidRDefault="00F008BA" w:rsidP="00F008BA">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8.</w:t>
      </w:r>
      <w:r>
        <w:rPr>
          <w:rFonts w:ascii="Times New Roman" w:hAnsi="Times New Roman"/>
          <w:sz w:val="24"/>
          <w:szCs w:val="24"/>
          <w:lang w:val="uk-UA"/>
        </w:rPr>
        <w:t>8</w:t>
      </w:r>
      <w:r w:rsidRPr="00944F85">
        <w:rPr>
          <w:rFonts w:ascii="Times New Roman" w:hAnsi="Times New Roman"/>
          <w:sz w:val="24"/>
          <w:szCs w:val="24"/>
          <w:lang w:val="uk-UA"/>
        </w:rPr>
        <w:t>. Договір складається з Оферти та Акцепту і є укладеним у письмовій формі.</w:t>
      </w:r>
    </w:p>
    <w:p w14:paraId="447F344E"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p>
    <w:p w14:paraId="5F065FF0"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b/>
          <w:sz w:val="24"/>
          <w:szCs w:val="24"/>
          <w:lang w:val="uk-UA"/>
        </w:rPr>
      </w:pPr>
      <w:r w:rsidRPr="00944F85">
        <w:rPr>
          <w:rFonts w:ascii="Times New Roman" w:hAnsi="Times New Roman"/>
          <w:b/>
          <w:sz w:val="24"/>
          <w:szCs w:val="24"/>
          <w:lang w:val="uk-UA"/>
        </w:rPr>
        <w:t>9. Територія дії Договору</w:t>
      </w:r>
    </w:p>
    <w:p w14:paraId="129B5E98"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9.1. Україна, крім АР Крим, а також населених пунктів, на території яких органи державної влади України тимчасово не здійснюють свої повноваження, та населених пунктів, що розташовані на лінії зіткнення, відповідно до Розпорядження КМУ № 1085-р від 07.11.2014 р.</w:t>
      </w:r>
    </w:p>
    <w:p w14:paraId="6D88AFFA"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p>
    <w:p w14:paraId="2FD403F4"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b/>
          <w:sz w:val="24"/>
          <w:szCs w:val="24"/>
          <w:lang w:val="uk-UA"/>
        </w:rPr>
      </w:pPr>
      <w:r w:rsidRPr="00944F85">
        <w:rPr>
          <w:rFonts w:ascii="Times New Roman" w:hAnsi="Times New Roman"/>
          <w:b/>
          <w:sz w:val="24"/>
          <w:szCs w:val="24"/>
          <w:lang w:val="uk-UA"/>
        </w:rPr>
        <w:t>10. Страхові випадки</w:t>
      </w:r>
    </w:p>
    <w:p w14:paraId="73A88479"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10.1. Страховими випадками за цим Договором є:</w:t>
      </w:r>
    </w:p>
    <w:p w14:paraId="22EF182F"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10.1.1. Смерть Застрахованої особи в результаті хвороби або нещасного випадку</w:t>
      </w:r>
      <w:r>
        <w:rPr>
          <w:rFonts w:ascii="Times New Roman" w:hAnsi="Times New Roman"/>
          <w:sz w:val="24"/>
          <w:szCs w:val="24"/>
          <w:lang w:val="uk-UA"/>
        </w:rPr>
        <w:t>.</w:t>
      </w:r>
    </w:p>
    <w:p w14:paraId="497F9139"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10.1.2. Смерть Застрахованої особи в результаті нещасного випадку</w:t>
      </w:r>
      <w:r>
        <w:rPr>
          <w:rFonts w:ascii="Times New Roman" w:hAnsi="Times New Roman"/>
          <w:sz w:val="24"/>
          <w:szCs w:val="24"/>
          <w:lang w:val="uk-UA"/>
        </w:rPr>
        <w:t>.</w:t>
      </w:r>
    </w:p>
    <w:p w14:paraId="3DF322DB"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10.1.3. Дожиття Застрахованої особи до закінчення строку дії Договору страхування</w:t>
      </w:r>
      <w:r>
        <w:rPr>
          <w:rFonts w:ascii="Times New Roman" w:hAnsi="Times New Roman"/>
          <w:sz w:val="24"/>
          <w:szCs w:val="24"/>
          <w:lang w:val="uk-UA"/>
        </w:rPr>
        <w:t>.</w:t>
      </w:r>
    </w:p>
    <w:p w14:paraId="338CFBA8"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10.1.4. Стійка втрата працездатності Застрахованої особи (Інвалідність І</w:t>
      </w:r>
      <w:r>
        <w:rPr>
          <w:rFonts w:ascii="Times New Roman" w:hAnsi="Times New Roman"/>
          <w:sz w:val="24"/>
          <w:szCs w:val="24"/>
          <w:lang w:val="uk-UA"/>
        </w:rPr>
        <w:t xml:space="preserve">, ІІ </w:t>
      </w:r>
      <w:r w:rsidRPr="00944F85">
        <w:rPr>
          <w:rFonts w:ascii="Times New Roman" w:hAnsi="Times New Roman"/>
          <w:sz w:val="24"/>
          <w:szCs w:val="24"/>
          <w:lang w:val="uk-UA"/>
        </w:rPr>
        <w:t>групи) в результаті нещасного випадку.</w:t>
      </w:r>
    </w:p>
    <w:p w14:paraId="429F3C8A"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p>
    <w:p w14:paraId="71E2522C"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b/>
          <w:sz w:val="24"/>
          <w:szCs w:val="24"/>
          <w:lang w:val="uk-UA"/>
        </w:rPr>
        <w:t>11.</w:t>
      </w:r>
      <w:r w:rsidRPr="00944F85">
        <w:rPr>
          <w:rFonts w:ascii="Times New Roman" w:hAnsi="Times New Roman"/>
          <w:sz w:val="24"/>
          <w:szCs w:val="24"/>
          <w:lang w:val="uk-UA"/>
        </w:rPr>
        <w:t xml:space="preserve"> </w:t>
      </w:r>
      <w:r w:rsidRPr="00944F85">
        <w:rPr>
          <w:rFonts w:ascii="Times New Roman" w:hAnsi="Times New Roman"/>
          <w:b/>
          <w:sz w:val="24"/>
          <w:szCs w:val="24"/>
          <w:lang w:val="uk-UA"/>
        </w:rPr>
        <w:t>Виключення із страхових випадків</w:t>
      </w:r>
    </w:p>
    <w:p w14:paraId="12774C3C"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11.1. Скоєння або спроби скоєння Застрахованою особою навмисних дій, які кваліфіковані правоохоронними органами як протиправні або злочинні.</w:t>
      </w:r>
    </w:p>
    <w:p w14:paraId="05B46328"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11.2. Дії Застрахованої особи, яка знаходилась у стані алкогольного, наркотичного, токсичного сп’яніння або під впливом вжитих без призначення лікаря медичних препаратів.</w:t>
      </w:r>
    </w:p>
    <w:p w14:paraId="744CA256"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 xml:space="preserve"> 11.3. Самогубство або наслідки замаху Застрахованої особи на самогубство. </w:t>
      </w:r>
    </w:p>
    <w:p w14:paraId="3AFCAEE9"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11.4. Форс-мажорні обставини: війна, воєнні дії, участь Страхувальника у військових навчаннях, революціях, повстаннях, страйку, а також раптові викиди радіації чи ядерної енергії.</w:t>
      </w:r>
    </w:p>
    <w:p w14:paraId="0ACEE941"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11.5. Не вважаються Нещасним випадком Смерть або інші наслідки Тілесних ушкоджень, якщо інше не передбачено Договором, що виникли в результаті:</w:t>
      </w:r>
    </w:p>
    <w:p w14:paraId="3ED71677"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11.5.1. Участі в будь-якому виді Професійного спорту.</w:t>
      </w:r>
    </w:p>
    <w:p w14:paraId="5C85A161"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11.5.2. Занять Застрахованою особою будь-яким небезпечним видом спорту або екстремальних розваг, включаючи, без обмеження, наступні: моторизовані водні й наземні види спорту, будь-які види повітряного й підводного спорту, види спорту, що використовують троси, мотузки, підвісні системи, шоломи або захисне екіпірування, кінний спорт, бойові єдиноборства та боротьбу.</w:t>
      </w:r>
    </w:p>
    <w:p w14:paraId="0D8CF164"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 xml:space="preserve">11.5.3. Керування транспортним засобом або передачі керування іншій особі, якщо Застрахована або інша особа перебувала в стані алкогольного, наркотичного або токсичного сп'яніння, </w:t>
      </w:r>
      <w:r w:rsidRPr="00944F85">
        <w:rPr>
          <w:rFonts w:ascii="Times New Roman" w:hAnsi="Times New Roman"/>
          <w:sz w:val="24"/>
          <w:szCs w:val="24"/>
          <w:lang w:val="uk-UA"/>
        </w:rPr>
        <w:lastRenderedPageBreak/>
        <w:t>а також передачі керування транспортним засобом особі, що не має прав водія на керування транспортним засобом.</w:t>
      </w:r>
    </w:p>
    <w:p w14:paraId="7315330F"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11.5.4. Навмисного вбивства Застрахованої особи протягом першого року дії Договору.</w:t>
      </w:r>
    </w:p>
    <w:p w14:paraId="0F54CD53"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11.5.5. Повітряної подорожі, за винятком використання Загального перевізника.</w:t>
      </w:r>
    </w:p>
    <w:p w14:paraId="43559AD4"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11.5.6. Активної участі в будь-яких громадських безладдях, повстаннях або актах громадянської непокори.</w:t>
      </w:r>
    </w:p>
    <w:p w14:paraId="4621A144"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11.5.7. Служби,  виконання обов'язків або участі в навчаннях військових або поліцейських сил,  поліції або воєнізованій організації.</w:t>
      </w:r>
    </w:p>
    <w:p w14:paraId="133476E9"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11.5.8. Цілеспрямованого застосування збройних сил з метою призупинення, попередження або знешкодження будь-якого відомого або підозрюваного Терористичного акту, або в результаті такого Терористичного акту.</w:t>
      </w:r>
    </w:p>
    <w:p w14:paraId="5EC28DE0"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highlight w:val="yellow"/>
          <w:lang w:val="uk-UA"/>
        </w:rPr>
      </w:pPr>
    </w:p>
    <w:p w14:paraId="68C9C448"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b/>
          <w:sz w:val="24"/>
          <w:szCs w:val="24"/>
          <w:lang w:val="uk-UA"/>
        </w:rPr>
      </w:pPr>
      <w:r w:rsidRPr="00944F85">
        <w:rPr>
          <w:rFonts w:ascii="Times New Roman" w:hAnsi="Times New Roman"/>
          <w:b/>
          <w:sz w:val="24"/>
          <w:szCs w:val="24"/>
          <w:lang w:val="uk-UA"/>
        </w:rPr>
        <w:t>12. Права та обов’язки сторін</w:t>
      </w:r>
    </w:p>
    <w:p w14:paraId="1F7BEC4E"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12.1. Страхувальник має право:</w:t>
      </w:r>
    </w:p>
    <w:p w14:paraId="70252042"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12.1.1. Ознайомитися з умовами страхування та Правилами.</w:t>
      </w:r>
    </w:p>
    <w:p w14:paraId="5B537F75"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12.1.2. Страхувальник може ініціювати дострокове припинення дії цього Договору або внесення змін до нього за наявності письмової згоди Вигодонабувача</w:t>
      </w:r>
      <w:r>
        <w:rPr>
          <w:rFonts w:ascii="Times New Roman" w:hAnsi="Times New Roman"/>
          <w:sz w:val="24"/>
          <w:szCs w:val="24"/>
          <w:lang w:val="uk-UA"/>
        </w:rPr>
        <w:t xml:space="preserve"> (Банку)</w:t>
      </w:r>
      <w:r w:rsidRPr="00944F85">
        <w:rPr>
          <w:rFonts w:ascii="Times New Roman" w:hAnsi="Times New Roman"/>
          <w:sz w:val="24"/>
          <w:szCs w:val="24"/>
          <w:lang w:val="uk-UA"/>
        </w:rPr>
        <w:t>.</w:t>
      </w:r>
    </w:p>
    <w:p w14:paraId="2D4D9288"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12.1.3. Отримати дублікат Договору у випадку його втрати.</w:t>
      </w:r>
    </w:p>
    <w:p w14:paraId="13FB3BE2"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12.2. Обов’язки Страхувальника:</w:t>
      </w:r>
    </w:p>
    <w:p w14:paraId="283503BA"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12.2.1. При укладенні Договору надати достовірні відомості про вік, стан здоров’я, а також інші дані на вимогу Страховика.</w:t>
      </w:r>
    </w:p>
    <w:p w14:paraId="14DCBA02"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12.2.2. Своєчасно та в повному обсязі сплатити страховий внесок у відповідності до умов цього Договору.</w:t>
      </w:r>
    </w:p>
    <w:p w14:paraId="72D8A47B"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12.3. Страховик має право:</w:t>
      </w:r>
    </w:p>
    <w:p w14:paraId="7C2B0701"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12.3.1. Відмовити в страховій виплаті у випадках, передбачених Договором і чинним законодавством.</w:t>
      </w:r>
    </w:p>
    <w:p w14:paraId="19B8A92D"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12.3.2. Перевіряти інформацію про страхові випадки шляхом запитів до правоохоронних органів, банків, медичних установ і організацій, що володіють цією інформацією, а також самостійно з’ясовувати причини і обставини страхового випадку.</w:t>
      </w:r>
    </w:p>
    <w:p w14:paraId="5C3EE7E8"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12.3.3. Припинити дію Договору відповідно до умов Договору, Правил та законодавства України.</w:t>
      </w:r>
    </w:p>
    <w:p w14:paraId="745390D6"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12.4. Страховик зобов’язаний:</w:t>
      </w:r>
    </w:p>
    <w:p w14:paraId="44E84E9D"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12.4.1. Ознайомити Страхувальника з умовами Договору та Правилами.</w:t>
      </w:r>
    </w:p>
    <w:p w14:paraId="1F1CB407"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12.4.2. Тримати в таємниці відомості про Страхувальника і його майновий стан, за винятком випадків, передбачених законодавством.</w:t>
      </w:r>
    </w:p>
    <w:p w14:paraId="2B3345F6"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12.4.3. Протягом 2-х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страхової виплати.</w:t>
      </w:r>
    </w:p>
    <w:p w14:paraId="690FCAE7"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12.4.4. При настанні страхового випадку здійснити страхову виплату у передбачений Договором строк.</w:t>
      </w:r>
    </w:p>
    <w:p w14:paraId="1DE7E646"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p>
    <w:p w14:paraId="6479C38D"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b/>
          <w:sz w:val="24"/>
          <w:szCs w:val="24"/>
          <w:lang w:val="uk-UA"/>
        </w:rPr>
      </w:pPr>
      <w:r w:rsidRPr="00944F85">
        <w:rPr>
          <w:rFonts w:ascii="Times New Roman" w:hAnsi="Times New Roman"/>
          <w:b/>
          <w:sz w:val="24"/>
          <w:szCs w:val="24"/>
          <w:lang w:val="uk-UA"/>
        </w:rPr>
        <w:t>13. Дії Вигодонабувача при настанні страхового випадку</w:t>
      </w:r>
    </w:p>
    <w:p w14:paraId="2E4FD3F0"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13.1. Повідомити Страховика про настання страхового випадку шляхом написання заяви-повідомлення у вільній формі</w:t>
      </w:r>
      <w:r>
        <w:rPr>
          <w:rFonts w:ascii="Times New Roman" w:hAnsi="Times New Roman"/>
          <w:sz w:val="24"/>
          <w:szCs w:val="24"/>
          <w:lang w:val="uk-UA"/>
        </w:rPr>
        <w:t xml:space="preserve"> або встановленого зразка</w:t>
      </w:r>
      <w:r w:rsidRPr="00944F85">
        <w:rPr>
          <w:rFonts w:ascii="Times New Roman" w:hAnsi="Times New Roman"/>
          <w:sz w:val="24"/>
          <w:szCs w:val="24"/>
          <w:lang w:val="uk-UA"/>
        </w:rPr>
        <w:t>, яка надсилається у сканованому вигляді на електронну пошту Страховика info@gli.com.ua, після чого, оригінал поштою на адресу Страховика протягом 10 (десяти) діб з моменту настання страхового випадку. У заяві-повідомленні про настання страхового випадку повинні бути коротко описані обставини та характер страхового випадку.</w:t>
      </w:r>
    </w:p>
    <w:p w14:paraId="47825E40"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13.2. Надати Страховику документи, необхідні для прийняття рішення про страхову виплату:</w:t>
      </w:r>
    </w:p>
    <w:p w14:paraId="6F66A2B3" w14:textId="77777777" w:rsidR="00C16F60" w:rsidRPr="00B20911"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 xml:space="preserve">13.2.1. У разі настання страхового випадку Смерть Застрахованої особи в результаті хвороби або нещасного випадку, визначеного в п. </w:t>
      </w:r>
      <w:r w:rsidRPr="00B20911">
        <w:rPr>
          <w:rFonts w:ascii="Times New Roman" w:hAnsi="Times New Roman"/>
          <w:sz w:val="24"/>
          <w:szCs w:val="24"/>
          <w:lang w:val="uk-UA"/>
        </w:rPr>
        <w:t>10.1.1.:</w:t>
      </w:r>
    </w:p>
    <w:p w14:paraId="4F7CAAFB"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EB5428">
        <w:rPr>
          <w:rFonts w:ascii="Times New Roman" w:hAnsi="Times New Roman"/>
          <w:sz w:val="24"/>
          <w:szCs w:val="24"/>
          <w:lang w:val="uk-UA"/>
        </w:rPr>
        <w:t>а) заяву на отримання страхової виплати встановленого</w:t>
      </w:r>
      <w:r w:rsidRPr="00944F85">
        <w:rPr>
          <w:rFonts w:ascii="Times New Roman" w:hAnsi="Times New Roman"/>
          <w:sz w:val="24"/>
          <w:szCs w:val="24"/>
          <w:lang w:val="uk-UA"/>
        </w:rPr>
        <w:t xml:space="preserve"> зразка; б)</w:t>
      </w:r>
      <w:r w:rsidRPr="00630D44">
        <w:rPr>
          <w:rFonts w:ascii="Times New Roman" w:hAnsi="Times New Roman"/>
          <w:sz w:val="24"/>
          <w:szCs w:val="24"/>
          <w:lang w:val="uk-UA"/>
        </w:rPr>
        <w:t xml:space="preserve"> </w:t>
      </w:r>
      <w:r w:rsidRPr="00944F85">
        <w:rPr>
          <w:rFonts w:ascii="Times New Roman" w:hAnsi="Times New Roman"/>
          <w:sz w:val="24"/>
          <w:szCs w:val="24"/>
          <w:lang w:val="uk-UA"/>
        </w:rPr>
        <w:t xml:space="preserve">копію </w:t>
      </w:r>
      <w:proofErr w:type="spellStart"/>
      <w:r>
        <w:rPr>
          <w:rFonts w:ascii="Times New Roman" w:hAnsi="Times New Roman"/>
          <w:sz w:val="24"/>
          <w:szCs w:val="24"/>
          <w:lang w:val="uk-UA"/>
        </w:rPr>
        <w:t>Акцепта</w:t>
      </w:r>
      <w:proofErr w:type="spellEnd"/>
      <w:r w:rsidRPr="00944F85">
        <w:rPr>
          <w:rFonts w:ascii="Times New Roman" w:hAnsi="Times New Roman"/>
          <w:sz w:val="24"/>
          <w:szCs w:val="24"/>
          <w:lang w:val="uk-UA"/>
        </w:rPr>
        <w:t>; в) нотаріально завірену копію свідоцтва про смерть Застрахованої особи; г) копію Медичного свідоцтва про смерть; д) копію акт</w:t>
      </w:r>
      <w:r>
        <w:rPr>
          <w:rFonts w:ascii="Times New Roman" w:hAnsi="Times New Roman"/>
          <w:sz w:val="24"/>
          <w:szCs w:val="24"/>
          <w:lang w:val="uk-UA"/>
        </w:rPr>
        <w:t>у</w:t>
      </w:r>
      <w:r w:rsidRPr="00944F85">
        <w:rPr>
          <w:rFonts w:ascii="Times New Roman" w:hAnsi="Times New Roman"/>
          <w:sz w:val="24"/>
          <w:szCs w:val="24"/>
          <w:lang w:val="uk-UA"/>
        </w:rPr>
        <w:t xml:space="preserve"> патологоанатомічного висновку про причину смерті; е) копії паспорта та РНОКПП Вигодонабувача (-</w:t>
      </w:r>
      <w:proofErr w:type="spellStart"/>
      <w:r w:rsidRPr="00944F85">
        <w:rPr>
          <w:rFonts w:ascii="Times New Roman" w:hAnsi="Times New Roman"/>
          <w:sz w:val="24"/>
          <w:szCs w:val="24"/>
          <w:lang w:val="uk-UA"/>
        </w:rPr>
        <w:t>ів</w:t>
      </w:r>
      <w:proofErr w:type="spellEnd"/>
      <w:r w:rsidRPr="00944F85">
        <w:rPr>
          <w:rFonts w:ascii="Times New Roman" w:hAnsi="Times New Roman"/>
          <w:sz w:val="24"/>
          <w:szCs w:val="24"/>
          <w:lang w:val="uk-UA"/>
        </w:rPr>
        <w:t>); є) копії паспорта та РНОКПП Застрахованої особи; ж) свідоцтво про право на спадщину</w:t>
      </w:r>
      <w:r w:rsidRPr="00485974">
        <w:rPr>
          <w:rFonts w:ascii="Times New Roman" w:hAnsi="Times New Roman"/>
          <w:sz w:val="24"/>
          <w:szCs w:val="24"/>
          <w:lang w:val="uk-UA"/>
        </w:rPr>
        <w:t xml:space="preserve">; </w:t>
      </w:r>
      <w:r>
        <w:rPr>
          <w:rFonts w:ascii="Times New Roman" w:hAnsi="Times New Roman"/>
          <w:sz w:val="24"/>
          <w:szCs w:val="24"/>
          <w:lang w:val="uk-UA"/>
        </w:rPr>
        <w:t>з</w:t>
      </w:r>
      <w:r w:rsidRPr="00944F85">
        <w:rPr>
          <w:rFonts w:ascii="Times New Roman" w:hAnsi="Times New Roman"/>
          <w:sz w:val="24"/>
          <w:szCs w:val="24"/>
          <w:lang w:val="uk-UA"/>
        </w:rPr>
        <w:t xml:space="preserve">) документи, що підтверджують факт настання нещасного випадку, а саме акт про нещасний випадок на виробництві (форма Н-1), якщо такий мав місце, довідки та інші документи </w:t>
      </w:r>
      <w:r w:rsidRPr="00944F85">
        <w:rPr>
          <w:rFonts w:ascii="Times New Roman" w:hAnsi="Times New Roman"/>
          <w:sz w:val="24"/>
          <w:szCs w:val="24"/>
          <w:lang w:val="uk-UA"/>
        </w:rPr>
        <w:lastRenderedPageBreak/>
        <w:t>компетентних органів (МВС, пожежної охорони, тощо), що підтверджують факт настання нещасного випадку з зазначенням осіб, винних в настанні випадку, якщо такі мали місце.</w:t>
      </w:r>
    </w:p>
    <w:p w14:paraId="7CB8460F"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 xml:space="preserve">13.2.2.  У разі настання страхового випадку Смерть Застрахованої особи в результаті нещасного випадку, визначеного в п. </w:t>
      </w:r>
      <w:r w:rsidRPr="004935BB">
        <w:rPr>
          <w:rFonts w:ascii="Times New Roman" w:hAnsi="Times New Roman"/>
          <w:sz w:val="24"/>
          <w:szCs w:val="24"/>
          <w:lang w:val="uk-UA"/>
        </w:rPr>
        <w:t>10.1.2</w:t>
      </w:r>
      <w:r w:rsidRPr="00B20911">
        <w:rPr>
          <w:rFonts w:ascii="Times New Roman" w:hAnsi="Times New Roman"/>
          <w:sz w:val="24"/>
          <w:szCs w:val="24"/>
          <w:lang w:val="uk-UA"/>
        </w:rPr>
        <w:t>.:</w:t>
      </w:r>
    </w:p>
    <w:p w14:paraId="44649659"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 xml:space="preserve">а) заяву на отримання страхової виплати встановленого зразка; б) копію </w:t>
      </w:r>
      <w:proofErr w:type="spellStart"/>
      <w:r w:rsidRPr="00944F85">
        <w:rPr>
          <w:rFonts w:ascii="Times New Roman" w:hAnsi="Times New Roman"/>
          <w:sz w:val="24"/>
          <w:szCs w:val="24"/>
          <w:lang w:val="uk-UA"/>
        </w:rPr>
        <w:t>Акцепт</w:t>
      </w:r>
      <w:r>
        <w:rPr>
          <w:rFonts w:ascii="Times New Roman" w:hAnsi="Times New Roman"/>
          <w:sz w:val="24"/>
          <w:szCs w:val="24"/>
          <w:lang w:val="uk-UA"/>
        </w:rPr>
        <w:t>а</w:t>
      </w:r>
      <w:proofErr w:type="spellEnd"/>
      <w:r w:rsidRPr="00944F85">
        <w:rPr>
          <w:rFonts w:ascii="Times New Roman" w:hAnsi="Times New Roman"/>
          <w:sz w:val="24"/>
          <w:szCs w:val="24"/>
          <w:lang w:val="uk-UA"/>
        </w:rPr>
        <w:t>; в) нотаріально завірену копію свідоцтва про смерть Застрахованої особи; г) копію Медичного свідоцтва про смерть; д) копію акт</w:t>
      </w:r>
      <w:r>
        <w:rPr>
          <w:rFonts w:ascii="Times New Roman" w:hAnsi="Times New Roman"/>
          <w:sz w:val="24"/>
          <w:szCs w:val="24"/>
          <w:lang w:val="uk-UA"/>
        </w:rPr>
        <w:t>у</w:t>
      </w:r>
      <w:r w:rsidRPr="00944F85">
        <w:rPr>
          <w:rFonts w:ascii="Times New Roman" w:hAnsi="Times New Roman"/>
          <w:sz w:val="24"/>
          <w:szCs w:val="24"/>
          <w:lang w:val="uk-UA"/>
        </w:rPr>
        <w:t xml:space="preserve"> патологоанатомічного висновку про причину смерті; е) </w:t>
      </w:r>
      <w:r>
        <w:rPr>
          <w:rFonts w:ascii="Times New Roman" w:hAnsi="Times New Roman"/>
          <w:sz w:val="24"/>
          <w:szCs w:val="24"/>
          <w:lang w:val="uk-UA"/>
        </w:rPr>
        <w:t xml:space="preserve">копію </w:t>
      </w:r>
      <w:r w:rsidRPr="00944F85">
        <w:rPr>
          <w:rFonts w:ascii="Times New Roman" w:hAnsi="Times New Roman"/>
          <w:sz w:val="24"/>
          <w:szCs w:val="24"/>
          <w:lang w:val="uk-UA"/>
        </w:rPr>
        <w:t>документ</w:t>
      </w:r>
      <w:r>
        <w:rPr>
          <w:rFonts w:ascii="Times New Roman" w:hAnsi="Times New Roman"/>
          <w:sz w:val="24"/>
          <w:szCs w:val="24"/>
          <w:lang w:val="uk-UA"/>
        </w:rPr>
        <w:t>ів</w:t>
      </w:r>
      <w:r w:rsidRPr="00944F85">
        <w:rPr>
          <w:rFonts w:ascii="Times New Roman" w:hAnsi="Times New Roman"/>
          <w:sz w:val="24"/>
          <w:szCs w:val="24"/>
          <w:lang w:val="uk-UA"/>
        </w:rPr>
        <w:t xml:space="preserve">, що підтверджують факт настання нещасного випадку, а саме акт про нещасний випадок на виробництві (форма Н-1), якщо такий мав місце, довідки та інші документи компетентних органів (МВС, пожежної охорони, тощо), що підтверджують факт настання нещасного випадку з зазначенням осіб, винних в настанні випадку, якщо такі мали місце; є) </w:t>
      </w:r>
      <w:r w:rsidRPr="009005EE">
        <w:rPr>
          <w:rFonts w:ascii="Times New Roman" w:hAnsi="Times New Roman"/>
          <w:sz w:val="24"/>
          <w:szCs w:val="24"/>
          <w:lang w:val="uk-UA"/>
        </w:rPr>
        <w:t>суму заборгованості за Кредитним договором на дату настання страхового випадку</w:t>
      </w:r>
      <w:r w:rsidRPr="00166450">
        <w:rPr>
          <w:rFonts w:ascii="Times New Roman" w:hAnsi="Times New Roman"/>
          <w:sz w:val="24"/>
          <w:szCs w:val="24"/>
        </w:rPr>
        <w:t xml:space="preserve"> </w:t>
      </w:r>
      <w:r>
        <w:rPr>
          <w:rFonts w:ascii="Times New Roman" w:hAnsi="Times New Roman"/>
          <w:sz w:val="24"/>
          <w:szCs w:val="24"/>
          <w:lang w:val="uk-UA"/>
        </w:rPr>
        <w:t>надану Банком</w:t>
      </w:r>
      <w:r w:rsidRPr="00944F85">
        <w:rPr>
          <w:rFonts w:ascii="Times New Roman" w:hAnsi="Times New Roman"/>
          <w:sz w:val="24"/>
          <w:szCs w:val="24"/>
          <w:lang w:val="uk-UA"/>
        </w:rPr>
        <w:t>; ж) копії паспорта та РНОКПП Застрахованої особи.</w:t>
      </w:r>
    </w:p>
    <w:p w14:paraId="61E8B98F"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13.2.3. У разі настання страхового випадку Стійка втрата працездатності Застрахованої особи (Інвалідність І</w:t>
      </w:r>
      <w:r>
        <w:rPr>
          <w:rFonts w:ascii="Times New Roman" w:hAnsi="Times New Roman"/>
          <w:sz w:val="24"/>
          <w:szCs w:val="24"/>
          <w:lang w:val="uk-UA"/>
        </w:rPr>
        <w:t>, ІІ</w:t>
      </w:r>
      <w:r w:rsidRPr="00944F85">
        <w:rPr>
          <w:rFonts w:ascii="Times New Roman" w:hAnsi="Times New Roman"/>
          <w:sz w:val="24"/>
          <w:szCs w:val="24"/>
          <w:lang w:val="uk-UA"/>
        </w:rPr>
        <w:t xml:space="preserve"> групи) в результаті нещасного випадку, визначеного в п</w:t>
      </w:r>
      <w:r w:rsidRPr="00B20911">
        <w:rPr>
          <w:rFonts w:ascii="Times New Roman" w:hAnsi="Times New Roman"/>
          <w:sz w:val="24"/>
          <w:szCs w:val="24"/>
          <w:lang w:val="uk-UA"/>
        </w:rPr>
        <w:t>. 10.1.4.:</w:t>
      </w:r>
    </w:p>
    <w:p w14:paraId="38238C00"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 xml:space="preserve">а) заяву на отримання страхової виплати встановленого зразка; б) копію </w:t>
      </w:r>
      <w:proofErr w:type="spellStart"/>
      <w:r w:rsidRPr="00944F85">
        <w:rPr>
          <w:rFonts w:ascii="Times New Roman" w:hAnsi="Times New Roman"/>
          <w:sz w:val="24"/>
          <w:szCs w:val="24"/>
          <w:lang w:val="uk-UA"/>
        </w:rPr>
        <w:t>Акцепта</w:t>
      </w:r>
      <w:proofErr w:type="spellEnd"/>
      <w:r w:rsidRPr="00944F85">
        <w:rPr>
          <w:rFonts w:ascii="Times New Roman" w:hAnsi="Times New Roman"/>
          <w:sz w:val="24"/>
          <w:szCs w:val="24"/>
          <w:lang w:val="uk-UA"/>
        </w:rPr>
        <w:t>; в) копію довідки з МСЕК про присвоєння групи інвалідності; г) копію виписки з медичної картки за останні три роки; д) копії паспорта та РНОКПП Застрахованої особи</w:t>
      </w:r>
      <w:r>
        <w:rPr>
          <w:rFonts w:ascii="Times New Roman" w:hAnsi="Times New Roman"/>
          <w:sz w:val="24"/>
          <w:szCs w:val="24"/>
          <w:lang w:val="uk-UA"/>
        </w:rPr>
        <w:t xml:space="preserve">; е) </w:t>
      </w:r>
      <w:r w:rsidRPr="009005EE">
        <w:rPr>
          <w:rFonts w:ascii="Times New Roman" w:hAnsi="Times New Roman"/>
          <w:sz w:val="24"/>
          <w:szCs w:val="24"/>
          <w:lang w:val="uk-UA"/>
        </w:rPr>
        <w:t>суму заборгованості за Кредитним договором на дату настання страхового випадку</w:t>
      </w:r>
      <w:r>
        <w:rPr>
          <w:rFonts w:ascii="Times New Roman" w:hAnsi="Times New Roman"/>
          <w:sz w:val="24"/>
          <w:szCs w:val="24"/>
          <w:lang w:val="uk-UA"/>
        </w:rPr>
        <w:t xml:space="preserve"> надану Банком.</w:t>
      </w:r>
    </w:p>
    <w:p w14:paraId="46BEA8CD"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 xml:space="preserve">13.2.4. У разі настання страхового випадку, Дожиття Застрахованої особи до закінчення строку дії Договору, визначеного у п. </w:t>
      </w:r>
      <w:r w:rsidRPr="004935BB">
        <w:rPr>
          <w:rFonts w:ascii="Times New Roman" w:hAnsi="Times New Roman"/>
          <w:sz w:val="24"/>
          <w:szCs w:val="24"/>
          <w:lang w:val="uk-UA"/>
        </w:rPr>
        <w:t>10.1.3</w:t>
      </w:r>
      <w:r w:rsidRPr="00B20911">
        <w:rPr>
          <w:rFonts w:ascii="Times New Roman" w:hAnsi="Times New Roman"/>
          <w:sz w:val="24"/>
          <w:szCs w:val="24"/>
          <w:lang w:val="uk-UA"/>
        </w:rPr>
        <w:t>.:</w:t>
      </w:r>
    </w:p>
    <w:p w14:paraId="1B5EA148"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 xml:space="preserve">а) заяву на отримання страхової виплати встановленого зразка; б) копію </w:t>
      </w:r>
      <w:proofErr w:type="spellStart"/>
      <w:r w:rsidRPr="00944F85">
        <w:rPr>
          <w:rFonts w:ascii="Times New Roman" w:hAnsi="Times New Roman"/>
          <w:sz w:val="24"/>
          <w:szCs w:val="24"/>
          <w:lang w:val="uk-UA"/>
        </w:rPr>
        <w:t>Акцепт</w:t>
      </w:r>
      <w:r>
        <w:rPr>
          <w:rFonts w:ascii="Times New Roman" w:hAnsi="Times New Roman"/>
          <w:sz w:val="24"/>
          <w:szCs w:val="24"/>
          <w:lang w:val="uk-UA"/>
        </w:rPr>
        <w:t>а</w:t>
      </w:r>
      <w:proofErr w:type="spellEnd"/>
      <w:r w:rsidRPr="00944F85">
        <w:rPr>
          <w:rFonts w:ascii="Times New Roman" w:hAnsi="Times New Roman"/>
          <w:sz w:val="24"/>
          <w:szCs w:val="24"/>
          <w:lang w:val="uk-UA"/>
        </w:rPr>
        <w:t>; в) копію паспорта та РНОКПП Застрахованої особи.</w:t>
      </w:r>
    </w:p>
    <w:p w14:paraId="185E14B6"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944F85">
        <w:rPr>
          <w:rFonts w:ascii="Times New Roman" w:hAnsi="Times New Roman"/>
          <w:sz w:val="24"/>
          <w:szCs w:val="24"/>
          <w:lang w:val="uk-UA"/>
        </w:rPr>
        <w:t xml:space="preserve">13.2.5. Інші документи на вимогу Страховика, що мають значення для прийняття рішення про здійснення виплати. </w:t>
      </w:r>
    </w:p>
    <w:p w14:paraId="6C4D3D84"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p>
    <w:p w14:paraId="6A3DE205"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b/>
          <w:sz w:val="24"/>
          <w:szCs w:val="24"/>
          <w:lang w:val="uk-UA"/>
        </w:rPr>
      </w:pPr>
      <w:r w:rsidRPr="00944F85">
        <w:rPr>
          <w:rFonts w:ascii="Times New Roman" w:hAnsi="Times New Roman"/>
          <w:b/>
          <w:sz w:val="24"/>
          <w:szCs w:val="24"/>
          <w:lang w:val="uk-UA"/>
        </w:rPr>
        <w:t>14. Порядок здійснення страхової виплати</w:t>
      </w:r>
    </w:p>
    <w:p w14:paraId="6314B766"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061BD8">
        <w:rPr>
          <w:rFonts w:ascii="Times New Roman" w:hAnsi="Times New Roman"/>
          <w:sz w:val="24"/>
          <w:szCs w:val="24"/>
          <w:lang w:val="uk-UA"/>
        </w:rPr>
        <w:t>14.1. У разі настання страхових випадків за ризиками, вказаними в п. 10.1.1. та п. 10.1.3., Страховик здійснює виплату 100 % страхової суми, розмір якої визначений в п. 6.1. Договору.</w:t>
      </w:r>
      <w:r w:rsidRPr="00944F85">
        <w:rPr>
          <w:rFonts w:ascii="Times New Roman" w:hAnsi="Times New Roman"/>
          <w:sz w:val="24"/>
          <w:szCs w:val="24"/>
          <w:lang w:val="uk-UA"/>
        </w:rPr>
        <w:t xml:space="preserve"> </w:t>
      </w:r>
    </w:p>
    <w:p w14:paraId="2CCCBF3D"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bCs/>
          <w:iCs/>
          <w:sz w:val="24"/>
          <w:szCs w:val="24"/>
          <w:lang w:val="uk-UA"/>
        </w:rPr>
        <w:t xml:space="preserve">14.2. </w:t>
      </w:r>
      <w:r w:rsidRPr="00061BD8">
        <w:rPr>
          <w:rFonts w:ascii="Times New Roman" w:hAnsi="Times New Roman"/>
          <w:bCs/>
          <w:iCs/>
          <w:sz w:val="24"/>
          <w:szCs w:val="24"/>
          <w:lang w:val="x-none"/>
        </w:rPr>
        <w:t xml:space="preserve">У </w:t>
      </w:r>
      <w:proofErr w:type="spellStart"/>
      <w:r w:rsidRPr="00061BD8">
        <w:rPr>
          <w:rFonts w:ascii="Times New Roman" w:hAnsi="Times New Roman"/>
          <w:bCs/>
          <w:iCs/>
          <w:sz w:val="24"/>
          <w:szCs w:val="24"/>
          <w:lang w:val="x-none"/>
        </w:rPr>
        <w:t>разі</w:t>
      </w:r>
      <w:proofErr w:type="spellEnd"/>
      <w:r w:rsidRPr="00061BD8">
        <w:rPr>
          <w:rFonts w:ascii="Times New Roman" w:hAnsi="Times New Roman"/>
          <w:bCs/>
          <w:iCs/>
          <w:sz w:val="24"/>
          <w:szCs w:val="24"/>
          <w:lang w:val="x-none"/>
        </w:rPr>
        <w:t xml:space="preserve"> </w:t>
      </w:r>
      <w:proofErr w:type="spellStart"/>
      <w:r w:rsidRPr="00061BD8">
        <w:rPr>
          <w:rFonts w:ascii="Times New Roman" w:hAnsi="Times New Roman"/>
          <w:bCs/>
          <w:iCs/>
          <w:sz w:val="24"/>
          <w:szCs w:val="24"/>
          <w:lang w:val="x-none"/>
        </w:rPr>
        <w:t>настання</w:t>
      </w:r>
      <w:proofErr w:type="spellEnd"/>
      <w:r w:rsidRPr="00061BD8">
        <w:rPr>
          <w:rFonts w:ascii="Times New Roman" w:hAnsi="Times New Roman"/>
          <w:bCs/>
          <w:iCs/>
          <w:sz w:val="24"/>
          <w:szCs w:val="24"/>
          <w:lang w:val="x-none"/>
        </w:rPr>
        <w:t xml:space="preserve"> </w:t>
      </w:r>
      <w:r w:rsidRPr="00061BD8">
        <w:rPr>
          <w:rFonts w:ascii="Times New Roman" w:hAnsi="Times New Roman"/>
          <w:sz w:val="24"/>
          <w:szCs w:val="24"/>
          <w:lang w:val="uk-UA"/>
        </w:rPr>
        <w:t xml:space="preserve">страхових випадків за ризиками, вказаними в п. </w:t>
      </w:r>
      <w:r w:rsidRPr="00876650">
        <w:rPr>
          <w:rFonts w:ascii="Times New Roman" w:hAnsi="Times New Roman"/>
          <w:sz w:val="24"/>
          <w:szCs w:val="24"/>
          <w:lang w:val="uk-UA"/>
        </w:rPr>
        <w:t>10.1.</w:t>
      </w:r>
      <w:r>
        <w:rPr>
          <w:rFonts w:ascii="Times New Roman" w:hAnsi="Times New Roman"/>
          <w:sz w:val="24"/>
          <w:szCs w:val="24"/>
          <w:lang w:val="uk-UA"/>
        </w:rPr>
        <w:t>2</w:t>
      </w:r>
      <w:r w:rsidRPr="00876650">
        <w:rPr>
          <w:rFonts w:ascii="Times New Roman" w:hAnsi="Times New Roman"/>
          <w:sz w:val="24"/>
          <w:szCs w:val="24"/>
          <w:lang w:val="uk-UA"/>
        </w:rPr>
        <w:t xml:space="preserve">. </w:t>
      </w:r>
      <w:r w:rsidRPr="00061BD8">
        <w:rPr>
          <w:rFonts w:ascii="Times New Roman" w:hAnsi="Times New Roman"/>
          <w:sz w:val="24"/>
          <w:szCs w:val="24"/>
          <w:lang w:val="uk-UA"/>
        </w:rPr>
        <w:t xml:space="preserve">та п. </w:t>
      </w:r>
      <w:r w:rsidRPr="00876650">
        <w:rPr>
          <w:rFonts w:ascii="Times New Roman" w:hAnsi="Times New Roman"/>
          <w:sz w:val="24"/>
          <w:szCs w:val="24"/>
          <w:lang w:val="uk-UA"/>
        </w:rPr>
        <w:t>10.1.</w:t>
      </w:r>
      <w:r>
        <w:rPr>
          <w:rFonts w:ascii="Times New Roman" w:hAnsi="Times New Roman"/>
          <w:sz w:val="24"/>
          <w:szCs w:val="24"/>
          <w:lang w:val="uk-UA"/>
        </w:rPr>
        <w:t>4</w:t>
      </w:r>
      <w:r w:rsidRPr="00876650">
        <w:rPr>
          <w:rFonts w:ascii="Times New Roman" w:hAnsi="Times New Roman"/>
          <w:sz w:val="24"/>
          <w:szCs w:val="24"/>
          <w:lang w:val="uk-UA"/>
        </w:rPr>
        <w:t>.,</w:t>
      </w:r>
      <w:r>
        <w:rPr>
          <w:rFonts w:ascii="Times New Roman" w:hAnsi="Times New Roman"/>
          <w:sz w:val="24"/>
          <w:szCs w:val="24"/>
          <w:lang w:val="uk-UA"/>
        </w:rPr>
        <w:t xml:space="preserve"> Страховик здійснює виплату, що не перевищує 100% страхової суми, вказаної в Акцепті за цими ризиками, але не більше Заборгованості на момент настання страхового випадку.</w:t>
      </w:r>
    </w:p>
    <w:p w14:paraId="45D15250" w14:textId="77777777" w:rsidR="00C16F60" w:rsidRPr="006A5B22" w:rsidRDefault="00C16F60" w:rsidP="00C16F60">
      <w:pPr>
        <w:tabs>
          <w:tab w:val="left" w:pos="5940"/>
          <w:tab w:val="center" w:pos="6480"/>
          <w:tab w:val="center" w:pos="7740"/>
        </w:tabs>
        <w:spacing w:after="0" w:line="240" w:lineRule="auto"/>
        <w:ind w:right="-6" w:firstLine="851"/>
        <w:jc w:val="both"/>
        <w:rPr>
          <w:rFonts w:ascii="Times New Roman" w:hAnsi="Times New Roman"/>
          <w:bCs/>
          <w:iCs/>
          <w:sz w:val="24"/>
          <w:szCs w:val="24"/>
          <w:lang w:val="uk-UA"/>
        </w:rPr>
      </w:pPr>
      <w:r>
        <w:rPr>
          <w:rFonts w:ascii="Times New Roman" w:hAnsi="Times New Roman"/>
          <w:sz w:val="24"/>
          <w:szCs w:val="24"/>
          <w:lang w:val="uk-UA"/>
        </w:rPr>
        <w:t xml:space="preserve">14.3. У випадку, передбаченому в п. 14.2., страхова виплата </w:t>
      </w:r>
      <w:proofErr w:type="spellStart"/>
      <w:r w:rsidRPr="00061BD8">
        <w:rPr>
          <w:rFonts w:ascii="Times New Roman" w:hAnsi="Times New Roman"/>
          <w:bCs/>
          <w:iCs/>
          <w:sz w:val="24"/>
          <w:szCs w:val="24"/>
          <w:lang w:val="x-none"/>
        </w:rPr>
        <w:t>здійснюється</w:t>
      </w:r>
      <w:proofErr w:type="spellEnd"/>
      <w:r w:rsidRPr="00061BD8">
        <w:rPr>
          <w:rFonts w:ascii="Times New Roman" w:hAnsi="Times New Roman"/>
          <w:bCs/>
          <w:iCs/>
          <w:sz w:val="24"/>
          <w:szCs w:val="24"/>
          <w:lang w:val="x-none"/>
        </w:rPr>
        <w:t xml:space="preserve"> Страховиком шляхом </w:t>
      </w:r>
      <w:proofErr w:type="spellStart"/>
      <w:r w:rsidRPr="00061BD8">
        <w:rPr>
          <w:rFonts w:ascii="Times New Roman" w:hAnsi="Times New Roman"/>
          <w:bCs/>
          <w:iCs/>
          <w:sz w:val="24"/>
          <w:szCs w:val="24"/>
          <w:lang w:val="x-none"/>
        </w:rPr>
        <w:t>перерахування</w:t>
      </w:r>
      <w:proofErr w:type="spellEnd"/>
      <w:r w:rsidRPr="00061BD8">
        <w:rPr>
          <w:rFonts w:ascii="Times New Roman" w:hAnsi="Times New Roman"/>
          <w:bCs/>
          <w:iCs/>
          <w:sz w:val="24"/>
          <w:szCs w:val="24"/>
          <w:lang w:val="x-none"/>
        </w:rPr>
        <w:t xml:space="preserve"> </w:t>
      </w:r>
      <w:proofErr w:type="spellStart"/>
      <w:r w:rsidRPr="00061BD8">
        <w:rPr>
          <w:rFonts w:ascii="Times New Roman" w:hAnsi="Times New Roman"/>
          <w:bCs/>
          <w:iCs/>
          <w:sz w:val="24"/>
          <w:szCs w:val="24"/>
          <w:lang w:val="x-none"/>
        </w:rPr>
        <w:t>суми</w:t>
      </w:r>
      <w:proofErr w:type="spellEnd"/>
      <w:r w:rsidRPr="00061BD8">
        <w:rPr>
          <w:rFonts w:ascii="Times New Roman" w:hAnsi="Times New Roman"/>
          <w:bCs/>
          <w:iCs/>
          <w:sz w:val="24"/>
          <w:szCs w:val="24"/>
          <w:lang w:val="x-none"/>
        </w:rPr>
        <w:t xml:space="preserve"> </w:t>
      </w:r>
      <w:proofErr w:type="spellStart"/>
      <w:r w:rsidRPr="00061BD8">
        <w:rPr>
          <w:rFonts w:ascii="Times New Roman" w:hAnsi="Times New Roman"/>
          <w:bCs/>
          <w:iCs/>
          <w:sz w:val="24"/>
          <w:szCs w:val="24"/>
          <w:lang w:val="x-none"/>
        </w:rPr>
        <w:t>страхової</w:t>
      </w:r>
      <w:proofErr w:type="spellEnd"/>
      <w:r w:rsidRPr="00061BD8">
        <w:rPr>
          <w:rFonts w:ascii="Times New Roman" w:hAnsi="Times New Roman"/>
          <w:bCs/>
          <w:iCs/>
          <w:sz w:val="24"/>
          <w:szCs w:val="24"/>
          <w:lang w:val="x-none"/>
        </w:rPr>
        <w:t xml:space="preserve"> </w:t>
      </w:r>
      <w:proofErr w:type="spellStart"/>
      <w:r w:rsidRPr="00061BD8">
        <w:rPr>
          <w:rFonts w:ascii="Times New Roman" w:hAnsi="Times New Roman"/>
          <w:bCs/>
          <w:iCs/>
          <w:sz w:val="24"/>
          <w:szCs w:val="24"/>
          <w:lang w:val="x-none"/>
        </w:rPr>
        <w:t>виплати</w:t>
      </w:r>
      <w:proofErr w:type="spellEnd"/>
      <w:r w:rsidRPr="00061BD8">
        <w:rPr>
          <w:rFonts w:ascii="Times New Roman" w:hAnsi="Times New Roman"/>
          <w:bCs/>
          <w:iCs/>
          <w:sz w:val="24"/>
          <w:szCs w:val="24"/>
          <w:lang w:val="x-none"/>
        </w:rPr>
        <w:t xml:space="preserve"> на </w:t>
      </w:r>
      <w:proofErr w:type="spellStart"/>
      <w:r w:rsidRPr="00061BD8">
        <w:rPr>
          <w:rFonts w:ascii="Times New Roman" w:hAnsi="Times New Roman"/>
          <w:bCs/>
          <w:iCs/>
          <w:sz w:val="24"/>
          <w:szCs w:val="24"/>
          <w:lang w:val="x-none"/>
        </w:rPr>
        <w:t>поточний</w:t>
      </w:r>
      <w:proofErr w:type="spellEnd"/>
      <w:r w:rsidRPr="00061BD8">
        <w:rPr>
          <w:rFonts w:ascii="Times New Roman" w:hAnsi="Times New Roman"/>
          <w:bCs/>
          <w:iCs/>
          <w:sz w:val="24"/>
          <w:szCs w:val="24"/>
          <w:lang w:val="x-none"/>
        </w:rPr>
        <w:t xml:space="preserve"> </w:t>
      </w:r>
      <w:proofErr w:type="spellStart"/>
      <w:r w:rsidRPr="00061BD8">
        <w:rPr>
          <w:rFonts w:ascii="Times New Roman" w:hAnsi="Times New Roman"/>
          <w:bCs/>
          <w:iCs/>
          <w:sz w:val="24"/>
          <w:szCs w:val="24"/>
          <w:lang w:val="x-none"/>
        </w:rPr>
        <w:t>рахунок</w:t>
      </w:r>
      <w:proofErr w:type="spellEnd"/>
      <w:r>
        <w:rPr>
          <w:rFonts w:ascii="Times New Roman" w:hAnsi="Times New Roman"/>
          <w:bCs/>
          <w:iCs/>
          <w:sz w:val="24"/>
          <w:szCs w:val="24"/>
          <w:lang w:val="uk-UA"/>
        </w:rPr>
        <w:t>, повідомлений Банком згідно п.14.4 цього Договору.</w:t>
      </w:r>
    </w:p>
    <w:p w14:paraId="0A4FA806" w14:textId="77777777" w:rsidR="00C16F60" w:rsidRPr="0087665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 xml:space="preserve">14.4. </w:t>
      </w:r>
      <w:r w:rsidRPr="005A305E">
        <w:rPr>
          <w:rFonts w:ascii="Times New Roman" w:hAnsi="Times New Roman"/>
          <w:sz w:val="24"/>
          <w:szCs w:val="24"/>
        </w:rPr>
        <w:t>Банк, за запитом Страховика</w:t>
      </w:r>
      <w:r>
        <w:rPr>
          <w:rFonts w:ascii="Times New Roman" w:hAnsi="Times New Roman"/>
          <w:sz w:val="24"/>
          <w:szCs w:val="24"/>
          <w:lang w:val="uk-UA"/>
        </w:rPr>
        <w:t xml:space="preserve"> та/або </w:t>
      </w:r>
      <w:proofErr w:type="spellStart"/>
      <w:r w:rsidRPr="005A305E">
        <w:rPr>
          <w:rFonts w:ascii="Times New Roman" w:hAnsi="Times New Roman"/>
          <w:sz w:val="24"/>
          <w:szCs w:val="24"/>
        </w:rPr>
        <w:t>Страхувальника</w:t>
      </w:r>
      <w:proofErr w:type="spellEnd"/>
      <w:r w:rsidRPr="005A305E">
        <w:rPr>
          <w:rFonts w:ascii="Times New Roman" w:hAnsi="Times New Roman"/>
          <w:sz w:val="24"/>
          <w:szCs w:val="24"/>
        </w:rPr>
        <w:t xml:space="preserve">, </w:t>
      </w:r>
      <w:proofErr w:type="spellStart"/>
      <w:r w:rsidRPr="005A305E">
        <w:rPr>
          <w:rFonts w:ascii="Times New Roman" w:hAnsi="Times New Roman"/>
          <w:sz w:val="24"/>
          <w:szCs w:val="24"/>
        </w:rPr>
        <w:t>повідомляє</w:t>
      </w:r>
      <w:proofErr w:type="spellEnd"/>
      <w:r w:rsidRPr="005A305E">
        <w:rPr>
          <w:rFonts w:ascii="Times New Roman" w:hAnsi="Times New Roman"/>
          <w:sz w:val="24"/>
          <w:szCs w:val="24"/>
        </w:rPr>
        <w:t xml:space="preserve"> Страховика про </w:t>
      </w:r>
      <w:proofErr w:type="spellStart"/>
      <w:r w:rsidRPr="005A305E">
        <w:rPr>
          <w:rFonts w:ascii="Times New Roman" w:hAnsi="Times New Roman"/>
          <w:sz w:val="24"/>
          <w:szCs w:val="24"/>
        </w:rPr>
        <w:t>реквізити</w:t>
      </w:r>
      <w:proofErr w:type="spellEnd"/>
      <w:r w:rsidRPr="005A305E">
        <w:rPr>
          <w:rFonts w:ascii="Times New Roman" w:hAnsi="Times New Roman"/>
          <w:sz w:val="24"/>
          <w:szCs w:val="24"/>
        </w:rPr>
        <w:t xml:space="preserve"> </w:t>
      </w:r>
      <w:proofErr w:type="spellStart"/>
      <w:r w:rsidRPr="005A305E">
        <w:rPr>
          <w:rFonts w:ascii="Times New Roman" w:hAnsi="Times New Roman"/>
          <w:sz w:val="24"/>
          <w:szCs w:val="24"/>
        </w:rPr>
        <w:t>рахунку</w:t>
      </w:r>
      <w:proofErr w:type="spellEnd"/>
      <w:r w:rsidRPr="005A305E">
        <w:rPr>
          <w:rFonts w:ascii="Times New Roman" w:hAnsi="Times New Roman"/>
          <w:sz w:val="24"/>
          <w:szCs w:val="24"/>
        </w:rPr>
        <w:t xml:space="preserve">, </w:t>
      </w:r>
      <w:proofErr w:type="spellStart"/>
      <w:r w:rsidRPr="005A305E">
        <w:rPr>
          <w:rFonts w:ascii="Times New Roman" w:hAnsi="Times New Roman"/>
          <w:sz w:val="24"/>
          <w:szCs w:val="24"/>
        </w:rPr>
        <w:t>що</w:t>
      </w:r>
      <w:proofErr w:type="spellEnd"/>
      <w:r w:rsidRPr="005A305E">
        <w:rPr>
          <w:rFonts w:ascii="Times New Roman" w:hAnsi="Times New Roman"/>
          <w:sz w:val="24"/>
          <w:szCs w:val="24"/>
        </w:rPr>
        <w:t xml:space="preserve"> </w:t>
      </w:r>
      <w:proofErr w:type="spellStart"/>
      <w:r w:rsidRPr="005A305E">
        <w:rPr>
          <w:rFonts w:ascii="Times New Roman" w:hAnsi="Times New Roman"/>
          <w:sz w:val="24"/>
          <w:szCs w:val="24"/>
        </w:rPr>
        <w:t>відкритий</w:t>
      </w:r>
      <w:proofErr w:type="spellEnd"/>
      <w:r w:rsidRPr="005A305E">
        <w:rPr>
          <w:rFonts w:ascii="Times New Roman" w:hAnsi="Times New Roman"/>
          <w:sz w:val="24"/>
          <w:szCs w:val="24"/>
        </w:rPr>
        <w:t xml:space="preserve"> </w:t>
      </w:r>
      <w:proofErr w:type="spellStart"/>
      <w:r w:rsidRPr="005A305E">
        <w:rPr>
          <w:rFonts w:ascii="Times New Roman" w:hAnsi="Times New Roman"/>
          <w:sz w:val="24"/>
          <w:szCs w:val="24"/>
        </w:rPr>
        <w:t>Страхувальнику</w:t>
      </w:r>
      <w:proofErr w:type="spellEnd"/>
      <w:r w:rsidRPr="005A305E">
        <w:rPr>
          <w:rFonts w:ascii="Times New Roman" w:hAnsi="Times New Roman"/>
          <w:sz w:val="24"/>
          <w:szCs w:val="24"/>
        </w:rPr>
        <w:t xml:space="preserve"> для </w:t>
      </w:r>
      <w:proofErr w:type="spellStart"/>
      <w:r w:rsidRPr="005A305E">
        <w:rPr>
          <w:rFonts w:ascii="Times New Roman" w:hAnsi="Times New Roman"/>
          <w:sz w:val="24"/>
          <w:szCs w:val="24"/>
        </w:rPr>
        <w:t>обліку</w:t>
      </w:r>
      <w:proofErr w:type="spellEnd"/>
      <w:r w:rsidRPr="005A305E">
        <w:rPr>
          <w:rFonts w:ascii="Times New Roman" w:hAnsi="Times New Roman"/>
          <w:sz w:val="24"/>
          <w:szCs w:val="24"/>
        </w:rPr>
        <w:t xml:space="preserve"> </w:t>
      </w:r>
      <w:proofErr w:type="spellStart"/>
      <w:r w:rsidRPr="005A305E">
        <w:rPr>
          <w:rFonts w:ascii="Times New Roman" w:hAnsi="Times New Roman"/>
          <w:sz w:val="24"/>
          <w:szCs w:val="24"/>
        </w:rPr>
        <w:t>кредитної</w:t>
      </w:r>
      <w:proofErr w:type="spellEnd"/>
      <w:r w:rsidRPr="005A305E">
        <w:rPr>
          <w:rFonts w:ascii="Times New Roman" w:hAnsi="Times New Roman"/>
          <w:sz w:val="24"/>
          <w:szCs w:val="24"/>
        </w:rPr>
        <w:t xml:space="preserve"> </w:t>
      </w:r>
      <w:proofErr w:type="spellStart"/>
      <w:r w:rsidRPr="005A305E">
        <w:rPr>
          <w:rFonts w:ascii="Times New Roman" w:hAnsi="Times New Roman"/>
          <w:sz w:val="24"/>
          <w:szCs w:val="24"/>
        </w:rPr>
        <w:t>заборгованості</w:t>
      </w:r>
      <w:proofErr w:type="spellEnd"/>
      <w:r w:rsidRPr="005A305E">
        <w:rPr>
          <w:rFonts w:ascii="Times New Roman" w:hAnsi="Times New Roman"/>
          <w:sz w:val="24"/>
          <w:szCs w:val="24"/>
        </w:rPr>
        <w:t xml:space="preserve"> </w:t>
      </w:r>
      <w:proofErr w:type="spellStart"/>
      <w:r w:rsidRPr="005A305E">
        <w:rPr>
          <w:rFonts w:ascii="Times New Roman" w:hAnsi="Times New Roman"/>
          <w:sz w:val="24"/>
          <w:szCs w:val="24"/>
        </w:rPr>
        <w:t>Страхувальника</w:t>
      </w:r>
      <w:proofErr w:type="spellEnd"/>
      <w:r w:rsidRPr="005A305E">
        <w:rPr>
          <w:rFonts w:ascii="Times New Roman" w:hAnsi="Times New Roman"/>
          <w:sz w:val="24"/>
          <w:szCs w:val="24"/>
        </w:rPr>
        <w:t xml:space="preserve">, на </w:t>
      </w:r>
      <w:proofErr w:type="spellStart"/>
      <w:r w:rsidRPr="005A305E">
        <w:rPr>
          <w:rFonts w:ascii="Times New Roman" w:hAnsi="Times New Roman"/>
          <w:sz w:val="24"/>
          <w:szCs w:val="24"/>
        </w:rPr>
        <w:t>який</w:t>
      </w:r>
      <w:proofErr w:type="spellEnd"/>
      <w:r w:rsidRPr="005A305E">
        <w:rPr>
          <w:rFonts w:ascii="Times New Roman" w:hAnsi="Times New Roman"/>
          <w:sz w:val="24"/>
          <w:szCs w:val="24"/>
        </w:rPr>
        <w:t xml:space="preserve"> </w:t>
      </w:r>
      <w:proofErr w:type="spellStart"/>
      <w:r w:rsidRPr="005A305E">
        <w:rPr>
          <w:rFonts w:ascii="Times New Roman" w:hAnsi="Times New Roman"/>
          <w:sz w:val="24"/>
          <w:szCs w:val="24"/>
        </w:rPr>
        <w:t>необхідно</w:t>
      </w:r>
      <w:proofErr w:type="spellEnd"/>
      <w:r w:rsidRPr="005A305E">
        <w:rPr>
          <w:rFonts w:ascii="Times New Roman" w:hAnsi="Times New Roman"/>
          <w:sz w:val="24"/>
          <w:szCs w:val="24"/>
        </w:rPr>
        <w:t xml:space="preserve"> </w:t>
      </w:r>
      <w:proofErr w:type="spellStart"/>
      <w:r w:rsidRPr="005A305E">
        <w:rPr>
          <w:rFonts w:ascii="Times New Roman" w:hAnsi="Times New Roman"/>
          <w:sz w:val="24"/>
          <w:szCs w:val="24"/>
        </w:rPr>
        <w:t>направити</w:t>
      </w:r>
      <w:proofErr w:type="spellEnd"/>
      <w:r w:rsidRPr="005A305E">
        <w:rPr>
          <w:rFonts w:ascii="Times New Roman" w:hAnsi="Times New Roman"/>
          <w:sz w:val="24"/>
          <w:szCs w:val="24"/>
        </w:rPr>
        <w:t xml:space="preserve"> суму </w:t>
      </w:r>
      <w:proofErr w:type="spellStart"/>
      <w:r w:rsidRPr="005A305E">
        <w:rPr>
          <w:rFonts w:ascii="Times New Roman" w:hAnsi="Times New Roman"/>
          <w:sz w:val="24"/>
          <w:szCs w:val="24"/>
        </w:rPr>
        <w:t>страхової</w:t>
      </w:r>
      <w:proofErr w:type="spellEnd"/>
      <w:r w:rsidRPr="005A305E">
        <w:rPr>
          <w:rFonts w:ascii="Times New Roman" w:hAnsi="Times New Roman"/>
          <w:sz w:val="24"/>
          <w:szCs w:val="24"/>
        </w:rPr>
        <w:t xml:space="preserve"> </w:t>
      </w:r>
      <w:proofErr w:type="spellStart"/>
      <w:r w:rsidRPr="005A305E">
        <w:rPr>
          <w:rFonts w:ascii="Times New Roman" w:hAnsi="Times New Roman"/>
          <w:sz w:val="24"/>
          <w:szCs w:val="24"/>
        </w:rPr>
        <w:t>виплати</w:t>
      </w:r>
      <w:proofErr w:type="spellEnd"/>
      <w:r w:rsidRPr="005A305E">
        <w:rPr>
          <w:rFonts w:ascii="Times New Roman" w:hAnsi="Times New Roman"/>
          <w:sz w:val="24"/>
          <w:szCs w:val="24"/>
        </w:rPr>
        <w:t xml:space="preserve"> для </w:t>
      </w:r>
      <w:proofErr w:type="spellStart"/>
      <w:r w:rsidRPr="005A305E">
        <w:rPr>
          <w:rFonts w:ascii="Times New Roman" w:hAnsi="Times New Roman"/>
          <w:sz w:val="24"/>
          <w:szCs w:val="24"/>
        </w:rPr>
        <w:t>погашення</w:t>
      </w:r>
      <w:proofErr w:type="spellEnd"/>
      <w:r w:rsidRPr="005A305E">
        <w:rPr>
          <w:rFonts w:ascii="Times New Roman" w:hAnsi="Times New Roman"/>
          <w:sz w:val="24"/>
          <w:szCs w:val="24"/>
        </w:rPr>
        <w:t xml:space="preserve"> </w:t>
      </w:r>
      <w:r>
        <w:rPr>
          <w:rFonts w:ascii="Times New Roman" w:hAnsi="Times New Roman"/>
          <w:sz w:val="24"/>
          <w:szCs w:val="24"/>
          <w:lang w:val="uk-UA"/>
        </w:rPr>
        <w:t>З</w:t>
      </w:r>
      <w:proofErr w:type="spellStart"/>
      <w:r w:rsidRPr="005A305E">
        <w:rPr>
          <w:rFonts w:ascii="Times New Roman" w:hAnsi="Times New Roman"/>
          <w:sz w:val="24"/>
          <w:szCs w:val="24"/>
        </w:rPr>
        <w:t>аборгованості</w:t>
      </w:r>
      <w:proofErr w:type="spellEnd"/>
      <w:r>
        <w:rPr>
          <w:rFonts w:ascii="Times New Roman" w:hAnsi="Times New Roman"/>
          <w:sz w:val="24"/>
          <w:szCs w:val="24"/>
          <w:lang w:val="uk-UA"/>
        </w:rPr>
        <w:t>.</w:t>
      </w:r>
    </w:p>
    <w:p w14:paraId="2CEDA34E" w14:textId="742BF1D8" w:rsidR="00C16F60" w:rsidRPr="005A305E" w:rsidRDefault="00C16F60" w:rsidP="00C16F60">
      <w:pPr>
        <w:tabs>
          <w:tab w:val="left" w:pos="5940"/>
          <w:tab w:val="center" w:pos="6480"/>
          <w:tab w:val="center" w:pos="7740"/>
        </w:tabs>
        <w:spacing w:after="0" w:line="240" w:lineRule="auto"/>
        <w:ind w:right="-6" w:firstLine="851"/>
        <w:jc w:val="both"/>
        <w:rPr>
          <w:rFonts w:ascii="Times New Roman" w:hAnsi="Times New Roman"/>
          <w:bCs/>
          <w:iCs/>
          <w:sz w:val="24"/>
          <w:szCs w:val="24"/>
          <w:lang w:val="x-none"/>
        </w:rPr>
      </w:pPr>
      <w:r>
        <w:rPr>
          <w:rFonts w:ascii="Times New Roman" w:hAnsi="Times New Roman"/>
          <w:bCs/>
          <w:iCs/>
          <w:sz w:val="24"/>
          <w:szCs w:val="24"/>
          <w:lang w:val="uk-UA"/>
        </w:rPr>
        <w:t>14.5</w:t>
      </w:r>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Загальна</w:t>
      </w:r>
      <w:proofErr w:type="spellEnd"/>
      <w:r w:rsidRPr="005A305E">
        <w:rPr>
          <w:rFonts w:ascii="Times New Roman" w:hAnsi="Times New Roman"/>
          <w:bCs/>
          <w:iCs/>
          <w:sz w:val="24"/>
          <w:szCs w:val="24"/>
          <w:lang w:val="x-none"/>
        </w:rPr>
        <w:t xml:space="preserve"> сума </w:t>
      </w:r>
      <w:proofErr w:type="spellStart"/>
      <w:r w:rsidRPr="005A305E">
        <w:rPr>
          <w:rFonts w:ascii="Times New Roman" w:hAnsi="Times New Roman"/>
          <w:bCs/>
          <w:iCs/>
          <w:sz w:val="24"/>
          <w:szCs w:val="24"/>
          <w:lang w:val="x-none"/>
        </w:rPr>
        <w:t>страхової</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виплати</w:t>
      </w:r>
      <w:proofErr w:type="spellEnd"/>
      <w:r w:rsidRPr="005A305E">
        <w:rPr>
          <w:rFonts w:ascii="Times New Roman" w:hAnsi="Times New Roman"/>
          <w:bCs/>
          <w:iCs/>
          <w:sz w:val="24"/>
          <w:szCs w:val="24"/>
          <w:lang w:val="x-none"/>
        </w:rPr>
        <w:t xml:space="preserve"> не </w:t>
      </w:r>
      <w:proofErr w:type="spellStart"/>
      <w:r w:rsidRPr="005A305E">
        <w:rPr>
          <w:rFonts w:ascii="Times New Roman" w:hAnsi="Times New Roman"/>
          <w:bCs/>
          <w:iCs/>
          <w:sz w:val="24"/>
          <w:szCs w:val="24"/>
          <w:lang w:val="x-none"/>
        </w:rPr>
        <w:t>може</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перевищувати</w:t>
      </w:r>
      <w:proofErr w:type="spellEnd"/>
      <w:r w:rsidRPr="005A305E">
        <w:rPr>
          <w:rFonts w:ascii="Times New Roman" w:hAnsi="Times New Roman"/>
          <w:bCs/>
          <w:iCs/>
          <w:sz w:val="24"/>
          <w:szCs w:val="24"/>
          <w:lang w:val="x-none"/>
        </w:rPr>
        <w:t xml:space="preserve"> </w:t>
      </w:r>
      <w:r w:rsidR="002F0F9E">
        <w:rPr>
          <w:rFonts w:ascii="Times New Roman" w:hAnsi="Times New Roman"/>
          <w:bCs/>
          <w:iCs/>
          <w:sz w:val="24"/>
          <w:szCs w:val="24"/>
          <w:lang w:val="uk-UA"/>
        </w:rPr>
        <w:t>5</w:t>
      </w:r>
      <w:r>
        <w:rPr>
          <w:rFonts w:ascii="Times New Roman" w:hAnsi="Times New Roman"/>
          <w:bCs/>
          <w:iCs/>
          <w:sz w:val="24"/>
          <w:szCs w:val="24"/>
          <w:lang w:val="uk-UA"/>
        </w:rPr>
        <w:t>00</w:t>
      </w:r>
      <w:r w:rsidR="002F0F9E">
        <w:rPr>
          <w:rFonts w:ascii="Times New Roman" w:hAnsi="Times New Roman"/>
          <w:bCs/>
          <w:iCs/>
          <w:sz w:val="24"/>
          <w:szCs w:val="24"/>
          <w:lang w:val="uk-UA"/>
        </w:rPr>
        <w:t> </w:t>
      </w:r>
      <w:r>
        <w:rPr>
          <w:rFonts w:ascii="Times New Roman" w:hAnsi="Times New Roman"/>
          <w:bCs/>
          <w:iCs/>
          <w:sz w:val="24"/>
          <w:szCs w:val="24"/>
          <w:lang w:val="uk-UA"/>
        </w:rPr>
        <w:t>000</w:t>
      </w:r>
      <w:r w:rsidR="002F0F9E">
        <w:rPr>
          <w:rFonts w:ascii="Times New Roman" w:hAnsi="Times New Roman"/>
          <w:bCs/>
          <w:iCs/>
          <w:sz w:val="24"/>
          <w:szCs w:val="24"/>
          <w:lang w:val="uk-UA"/>
        </w:rPr>
        <w:t>,00</w:t>
      </w:r>
      <w:r w:rsidRPr="005A305E">
        <w:rPr>
          <w:rFonts w:ascii="Times New Roman" w:hAnsi="Times New Roman"/>
          <w:bCs/>
          <w:iCs/>
          <w:sz w:val="24"/>
          <w:szCs w:val="24"/>
          <w:lang w:val="uk-UA"/>
        </w:rPr>
        <w:t xml:space="preserve"> </w:t>
      </w:r>
      <w:r w:rsidRPr="005A305E">
        <w:rPr>
          <w:rFonts w:ascii="Times New Roman" w:hAnsi="Times New Roman"/>
          <w:bCs/>
          <w:iCs/>
          <w:sz w:val="24"/>
          <w:szCs w:val="24"/>
          <w:lang w:val="x-none"/>
        </w:rPr>
        <w:t>грн.</w:t>
      </w:r>
    </w:p>
    <w:p w14:paraId="339EB8DC" w14:textId="77777777" w:rsidR="00C16F60" w:rsidRPr="005A305E" w:rsidRDefault="00C16F60" w:rsidP="00C16F60">
      <w:pPr>
        <w:tabs>
          <w:tab w:val="left" w:pos="5940"/>
          <w:tab w:val="center" w:pos="6480"/>
          <w:tab w:val="center" w:pos="7740"/>
        </w:tabs>
        <w:spacing w:after="0" w:line="240" w:lineRule="auto"/>
        <w:ind w:right="-6" w:firstLine="851"/>
        <w:jc w:val="both"/>
        <w:rPr>
          <w:rFonts w:ascii="Times New Roman" w:hAnsi="Times New Roman"/>
          <w:bCs/>
          <w:iCs/>
          <w:sz w:val="24"/>
          <w:szCs w:val="24"/>
          <w:lang w:val="x-none"/>
        </w:rPr>
      </w:pPr>
      <w:r>
        <w:rPr>
          <w:rFonts w:ascii="Times New Roman" w:hAnsi="Times New Roman"/>
          <w:iCs/>
          <w:sz w:val="24"/>
          <w:szCs w:val="24"/>
          <w:lang w:val="uk-UA"/>
        </w:rPr>
        <w:t>14.6</w:t>
      </w:r>
      <w:r w:rsidRPr="005A305E">
        <w:rPr>
          <w:rFonts w:ascii="Times New Roman" w:hAnsi="Times New Roman"/>
          <w:bCs/>
          <w:iCs/>
          <w:sz w:val="24"/>
          <w:szCs w:val="24"/>
          <w:lang w:val="x-none"/>
        </w:rPr>
        <w:t xml:space="preserve">. Страховик не </w:t>
      </w:r>
      <w:proofErr w:type="spellStart"/>
      <w:r w:rsidRPr="005A305E">
        <w:rPr>
          <w:rFonts w:ascii="Times New Roman" w:hAnsi="Times New Roman"/>
          <w:bCs/>
          <w:iCs/>
          <w:sz w:val="24"/>
          <w:szCs w:val="24"/>
          <w:lang w:val="x-none"/>
        </w:rPr>
        <w:t>несе</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майнової</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відповідальності</w:t>
      </w:r>
      <w:proofErr w:type="spellEnd"/>
      <w:r w:rsidRPr="005A305E">
        <w:rPr>
          <w:rFonts w:ascii="Times New Roman" w:hAnsi="Times New Roman"/>
          <w:bCs/>
          <w:iCs/>
          <w:sz w:val="24"/>
          <w:szCs w:val="24"/>
          <w:lang w:val="x-none"/>
        </w:rPr>
        <w:t xml:space="preserve"> у </w:t>
      </w:r>
      <w:proofErr w:type="spellStart"/>
      <w:r w:rsidRPr="005A305E">
        <w:rPr>
          <w:rFonts w:ascii="Times New Roman" w:hAnsi="Times New Roman"/>
          <w:bCs/>
          <w:iCs/>
          <w:sz w:val="24"/>
          <w:szCs w:val="24"/>
          <w:lang w:val="x-none"/>
        </w:rPr>
        <w:t>разі</w:t>
      </w:r>
      <w:proofErr w:type="spellEnd"/>
      <w:r w:rsidRPr="005A305E">
        <w:rPr>
          <w:rFonts w:ascii="Times New Roman" w:hAnsi="Times New Roman"/>
          <w:bCs/>
          <w:iCs/>
          <w:sz w:val="24"/>
          <w:szCs w:val="24"/>
          <w:lang w:val="uk-UA"/>
        </w:rPr>
        <w:t>,</w:t>
      </w:r>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якщо</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Страхувальник</w:t>
      </w:r>
      <w:proofErr w:type="spellEnd"/>
      <w:r w:rsidRPr="005A305E">
        <w:rPr>
          <w:rFonts w:ascii="Times New Roman" w:hAnsi="Times New Roman"/>
          <w:bCs/>
          <w:iCs/>
          <w:sz w:val="24"/>
          <w:szCs w:val="24"/>
          <w:lang w:val="x-none"/>
        </w:rPr>
        <w:t xml:space="preserve"> не </w:t>
      </w:r>
      <w:proofErr w:type="spellStart"/>
      <w:r w:rsidRPr="005A305E">
        <w:rPr>
          <w:rFonts w:ascii="Times New Roman" w:hAnsi="Times New Roman"/>
          <w:bCs/>
          <w:iCs/>
          <w:sz w:val="24"/>
          <w:szCs w:val="24"/>
          <w:lang w:val="x-none"/>
        </w:rPr>
        <w:t>виконав</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свої</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кредитні</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зобов’язання</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згідно</w:t>
      </w:r>
      <w:proofErr w:type="spellEnd"/>
      <w:r w:rsidRPr="005A305E">
        <w:rPr>
          <w:rFonts w:ascii="Times New Roman" w:hAnsi="Times New Roman"/>
          <w:bCs/>
          <w:iCs/>
          <w:sz w:val="24"/>
          <w:szCs w:val="24"/>
          <w:lang w:val="x-none"/>
        </w:rPr>
        <w:t xml:space="preserve"> </w:t>
      </w:r>
      <w:r w:rsidRPr="005A305E">
        <w:rPr>
          <w:rFonts w:ascii="Times New Roman" w:hAnsi="Times New Roman"/>
          <w:bCs/>
          <w:iCs/>
          <w:sz w:val="24"/>
          <w:szCs w:val="24"/>
          <w:lang w:val="uk-UA"/>
        </w:rPr>
        <w:t xml:space="preserve">з </w:t>
      </w:r>
      <w:proofErr w:type="spellStart"/>
      <w:r w:rsidRPr="005A305E">
        <w:rPr>
          <w:rFonts w:ascii="Times New Roman" w:hAnsi="Times New Roman"/>
          <w:bCs/>
          <w:iCs/>
          <w:sz w:val="24"/>
          <w:szCs w:val="24"/>
          <w:lang w:val="x-none"/>
        </w:rPr>
        <w:t>графіком</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погашення</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заборгованості</w:t>
      </w:r>
      <w:proofErr w:type="spellEnd"/>
      <w:r w:rsidRPr="005A305E">
        <w:rPr>
          <w:rFonts w:ascii="Times New Roman" w:hAnsi="Times New Roman"/>
          <w:bCs/>
          <w:iCs/>
          <w:sz w:val="24"/>
          <w:szCs w:val="24"/>
          <w:lang w:val="x-none"/>
        </w:rPr>
        <w:t xml:space="preserve"> за </w:t>
      </w:r>
      <w:r w:rsidRPr="005A305E">
        <w:rPr>
          <w:rFonts w:ascii="Times New Roman" w:hAnsi="Times New Roman"/>
          <w:sz w:val="24"/>
          <w:szCs w:val="24"/>
          <w:lang w:val="uk-UA"/>
        </w:rPr>
        <w:t>Кредитним договором</w:t>
      </w:r>
      <w:r w:rsidRPr="005A305E">
        <w:rPr>
          <w:rFonts w:ascii="Times New Roman" w:hAnsi="Times New Roman"/>
          <w:bCs/>
          <w:iCs/>
          <w:sz w:val="24"/>
          <w:szCs w:val="24"/>
          <w:lang w:val="x-none"/>
        </w:rPr>
        <w:t>.</w:t>
      </w:r>
    </w:p>
    <w:p w14:paraId="6B269B5F" w14:textId="77777777" w:rsidR="00C16F60" w:rsidRPr="005A305E" w:rsidRDefault="00C16F60" w:rsidP="00C16F60">
      <w:pPr>
        <w:tabs>
          <w:tab w:val="left" w:pos="5940"/>
          <w:tab w:val="center" w:pos="6480"/>
          <w:tab w:val="center" w:pos="7740"/>
        </w:tabs>
        <w:spacing w:after="0" w:line="240" w:lineRule="auto"/>
        <w:ind w:right="-6" w:firstLine="851"/>
        <w:jc w:val="both"/>
        <w:rPr>
          <w:rFonts w:ascii="Times New Roman" w:hAnsi="Times New Roman"/>
          <w:bCs/>
          <w:iCs/>
          <w:sz w:val="24"/>
          <w:szCs w:val="24"/>
          <w:lang w:val="x-none"/>
        </w:rPr>
      </w:pPr>
      <w:r>
        <w:rPr>
          <w:rFonts w:ascii="Times New Roman" w:hAnsi="Times New Roman"/>
          <w:iCs/>
          <w:sz w:val="24"/>
          <w:szCs w:val="24"/>
          <w:lang w:val="uk-UA"/>
        </w:rPr>
        <w:t>14.7</w:t>
      </w:r>
      <w:r w:rsidRPr="005A305E">
        <w:rPr>
          <w:rFonts w:ascii="Times New Roman" w:hAnsi="Times New Roman"/>
          <w:iCs/>
          <w:sz w:val="24"/>
          <w:szCs w:val="24"/>
          <w:lang w:val="x-none"/>
        </w:rPr>
        <w:t>.</w:t>
      </w:r>
      <w:r w:rsidRPr="005A305E">
        <w:rPr>
          <w:rFonts w:ascii="Times New Roman" w:hAnsi="Times New Roman"/>
          <w:bCs/>
          <w:iCs/>
          <w:sz w:val="24"/>
          <w:szCs w:val="24"/>
          <w:lang w:val="x-none"/>
        </w:rPr>
        <w:t xml:space="preserve"> Страхова </w:t>
      </w:r>
      <w:proofErr w:type="spellStart"/>
      <w:r w:rsidRPr="005A305E">
        <w:rPr>
          <w:rFonts w:ascii="Times New Roman" w:hAnsi="Times New Roman"/>
          <w:bCs/>
          <w:iCs/>
          <w:sz w:val="24"/>
          <w:szCs w:val="24"/>
          <w:lang w:val="x-none"/>
        </w:rPr>
        <w:t>виплата</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здійснюється</w:t>
      </w:r>
      <w:proofErr w:type="spellEnd"/>
      <w:r w:rsidRPr="005A305E">
        <w:rPr>
          <w:rFonts w:ascii="Times New Roman" w:hAnsi="Times New Roman"/>
          <w:bCs/>
          <w:iCs/>
          <w:sz w:val="24"/>
          <w:szCs w:val="24"/>
          <w:lang w:val="x-none"/>
        </w:rPr>
        <w:t xml:space="preserve"> Страховиком </w:t>
      </w:r>
      <w:proofErr w:type="spellStart"/>
      <w:r w:rsidRPr="005A305E">
        <w:rPr>
          <w:rFonts w:ascii="Times New Roman" w:hAnsi="Times New Roman"/>
          <w:bCs/>
          <w:iCs/>
          <w:sz w:val="24"/>
          <w:szCs w:val="24"/>
          <w:lang w:val="x-none"/>
        </w:rPr>
        <w:t>протягом</w:t>
      </w:r>
      <w:proofErr w:type="spellEnd"/>
      <w:r w:rsidRPr="005A305E">
        <w:rPr>
          <w:rFonts w:ascii="Times New Roman" w:hAnsi="Times New Roman"/>
          <w:bCs/>
          <w:iCs/>
          <w:sz w:val="24"/>
          <w:szCs w:val="24"/>
          <w:lang w:val="x-none"/>
        </w:rPr>
        <w:t xml:space="preserve"> </w:t>
      </w:r>
      <w:r>
        <w:rPr>
          <w:rFonts w:ascii="Times New Roman" w:hAnsi="Times New Roman"/>
          <w:bCs/>
          <w:iCs/>
          <w:sz w:val="24"/>
          <w:szCs w:val="24"/>
          <w:lang w:val="uk-UA"/>
        </w:rPr>
        <w:t>15 (</w:t>
      </w:r>
      <w:proofErr w:type="spellStart"/>
      <w:r w:rsidRPr="005A305E">
        <w:rPr>
          <w:rFonts w:ascii="Times New Roman" w:hAnsi="Times New Roman"/>
          <w:bCs/>
          <w:iCs/>
          <w:sz w:val="24"/>
          <w:szCs w:val="24"/>
          <w:lang w:val="x-none"/>
        </w:rPr>
        <w:t>п’ятнадцяти</w:t>
      </w:r>
      <w:proofErr w:type="spellEnd"/>
      <w:r>
        <w:rPr>
          <w:rFonts w:ascii="Times New Roman" w:hAnsi="Times New Roman"/>
          <w:bCs/>
          <w:iCs/>
          <w:sz w:val="24"/>
          <w:szCs w:val="24"/>
          <w:lang w:val="uk-UA"/>
        </w:rPr>
        <w:t>)</w:t>
      </w:r>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робочих</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днів</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від</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дати</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прийняття</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рішення</w:t>
      </w:r>
      <w:proofErr w:type="spellEnd"/>
      <w:r w:rsidRPr="005A305E">
        <w:rPr>
          <w:rFonts w:ascii="Times New Roman" w:hAnsi="Times New Roman"/>
          <w:bCs/>
          <w:iCs/>
          <w:sz w:val="24"/>
          <w:szCs w:val="24"/>
          <w:lang w:val="x-none"/>
        </w:rPr>
        <w:t xml:space="preserve"> про </w:t>
      </w:r>
      <w:proofErr w:type="spellStart"/>
      <w:r w:rsidRPr="005A305E">
        <w:rPr>
          <w:rFonts w:ascii="Times New Roman" w:hAnsi="Times New Roman"/>
          <w:bCs/>
          <w:iCs/>
          <w:sz w:val="24"/>
          <w:szCs w:val="24"/>
          <w:lang w:val="x-none"/>
        </w:rPr>
        <w:t>проведення</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такої</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виплати</w:t>
      </w:r>
      <w:proofErr w:type="spellEnd"/>
      <w:r w:rsidRPr="005A305E">
        <w:rPr>
          <w:rFonts w:ascii="Times New Roman" w:hAnsi="Times New Roman"/>
          <w:bCs/>
          <w:iCs/>
          <w:sz w:val="24"/>
          <w:szCs w:val="24"/>
          <w:lang w:val="x-none"/>
        </w:rPr>
        <w:t>.</w:t>
      </w:r>
    </w:p>
    <w:p w14:paraId="43238858" w14:textId="77777777" w:rsidR="00C16F60" w:rsidRPr="005A305E" w:rsidRDefault="00C16F60" w:rsidP="00C16F60">
      <w:pPr>
        <w:tabs>
          <w:tab w:val="left" w:pos="5940"/>
          <w:tab w:val="center" w:pos="6480"/>
          <w:tab w:val="center" w:pos="7740"/>
        </w:tabs>
        <w:spacing w:after="0" w:line="240" w:lineRule="auto"/>
        <w:ind w:right="-6" w:firstLine="851"/>
        <w:jc w:val="both"/>
        <w:rPr>
          <w:rFonts w:ascii="Times New Roman" w:hAnsi="Times New Roman"/>
          <w:bCs/>
          <w:iCs/>
          <w:sz w:val="24"/>
          <w:szCs w:val="24"/>
          <w:lang w:val="x-none"/>
        </w:rPr>
      </w:pPr>
      <w:r>
        <w:rPr>
          <w:rFonts w:ascii="Times New Roman" w:hAnsi="Times New Roman"/>
          <w:bCs/>
          <w:iCs/>
          <w:sz w:val="24"/>
          <w:szCs w:val="24"/>
          <w:lang w:val="uk-UA"/>
        </w:rPr>
        <w:t xml:space="preserve">14.8. </w:t>
      </w:r>
      <w:proofErr w:type="spellStart"/>
      <w:r w:rsidRPr="005A305E">
        <w:rPr>
          <w:rFonts w:ascii="Times New Roman" w:hAnsi="Times New Roman"/>
          <w:bCs/>
          <w:iCs/>
          <w:sz w:val="24"/>
          <w:szCs w:val="24"/>
          <w:lang w:val="x-none"/>
        </w:rPr>
        <w:t>Рішення</w:t>
      </w:r>
      <w:proofErr w:type="spellEnd"/>
      <w:r w:rsidRPr="005A305E">
        <w:rPr>
          <w:rFonts w:ascii="Times New Roman" w:hAnsi="Times New Roman"/>
          <w:bCs/>
          <w:iCs/>
          <w:sz w:val="24"/>
          <w:szCs w:val="24"/>
          <w:lang w:val="x-none"/>
        </w:rPr>
        <w:t xml:space="preserve"> про </w:t>
      </w:r>
      <w:proofErr w:type="spellStart"/>
      <w:r w:rsidRPr="005A305E">
        <w:rPr>
          <w:rFonts w:ascii="Times New Roman" w:hAnsi="Times New Roman"/>
          <w:bCs/>
          <w:iCs/>
          <w:sz w:val="24"/>
          <w:szCs w:val="24"/>
          <w:lang w:val="x-none"/>
        </w:rPr>
        <w:t>проведення</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страхової</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виплати</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або</w:t>
      </w:r>
      <w:proofErr w:type="spellEnd"/>
      <w:r w:rsidRPr="005A305E">
        <w:rPr>
          <w:rFonts w:ascii="Times New Roman" w:hAnsi="Times New Roman"/>
          <w:bCs/>
          <w:iCs/>
          <w:sz w:val="24"/>
          <w:szCs w:val="24"/>
          <w:lang w:val="x-none"/>
        </w:rPr>
        <w:t xml:space="preserve"> про </w:t>
      </w:r>
      <w:proofErr w:type="spellStart"/>
      <w:r w:rsidRPr="005A305E">
        <w:rPr>
          <w:rFonts w:ascii="Times New Roman" w:hAnsi="Times New Roman"/>
          <w:bCs/>
          <w:iCs/>
          <w:sz w:val="24"/>
          <w:szCs w:val="24"/>
          <w:lang w:val="x-none"/>
        </w:rPr>
        <w:t>відмову</w:t>
      </w:r>
      <w:proofErr w:type="spellEnd"/>
      <w:r w:rsidRPr="005A305E">
        <w:rPr>
          <w:rFonts w:ascii="Times New Roman" w:hAnsi="Times New Roman"/>
          <w:bCs/>
          <w:iCs/>
          <w:sz w:val="24"/>
          <w:szCs w:val="24"/>
          <w:lang w:val="x-none"/>
        </w:rPr>
        <w:t xml:space="preserve"> в </w:t>
      </w:r>
      <w:proofErr w:type="spellStart"/>
      <w:r w:rsidRPr="005A305E">
        <w:rPr>
          <w:rFonts w:ascii="Times New Roman" w:hAnsi="Times New Roman"/>
          <w:bCs/>
          <w:iCs/>
          <w:sz w:val="24"/>
          <w:szCs w:val="24"/>
          <w:lang w:val="x-none"/>
        </w:rPr>
        <w:t>такій</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виплаті</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приймається</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протягом</w:t>
      </w:r>
      <w:proofErr w:type="spellEnd"/>
      <w:r w:rsidRPr="005A305E">
        <w:rPr>
          <w:rFonts w:ascii="Times New Roman" w:hAnsi="Times New Roman"/>
          <w:bCs/>
          <w:iCs/>
          <w:sz w:val="24"/>
          <w:szCs w:val="24"/>
          <w:lang w:val="x-none"/>
        </w:rPr>
        <w:t xml:space="preserve"> 15</w:t>
      </w:r>
      <w:r>
        <w:rPr>
          <w:rFonts w:ascii="Times New Roman" w:hAnsi="Times New Roman"/>
          <w:bCs/>
          <w:iCs/>
          <w:sz w:val="24"/>
          <w:szCs w:val="24"/>
          <w:lang w:val="uk-UA"/>
        </w:rPr>
        <w:t xml:space="preserve"> (п’ятнадцяти)</w:t>
      </w:r>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робочих</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днів</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від</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дати</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отримання</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всіх</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необхідних</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документів</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Протягом</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цього</w:t>
      </w:r>
      <w:proofErr w:type="spellEnd"/>
      <w:r w:rsidRPr="005A305E">
        <w:rPr>
          <w:rFonts w:ascii="Times New Roman" w:hAnsi="Times New Roman"/>
          <w:bCs/>
          <w:iCs/>
          <w:sz w:val="24"/>
          <w:szCs w:val="24"/>
          <w:lang w:val="x-none"/>
        </w:rPr>
        <w:t xml:space="preserve"> ж часу </w:t>
      </w:r>
      <w:proofErr w:type="spellStart"/>
      <w:r w:rsidRPr="005A305E">
        <w:rPr>
          <w:rFonts w:ascii="Times New Roman" w:hAnsi="Times New Roman"/>
          <w:bCs/>
          <w:iCs/>
          <w:sz w:val="24"/>
          <w:szCs w:val="24"/>
          <w:lang w:val="x-none"/>
        </w:rPr>
        <w:t>вивчаються</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обставини</w:t>
      </w:r>
      <w:proofErr w:type="spellEnd"/>
      <w:r w:rsidRPr="005A305E">
        <w:rPr>
          <w:rFonts w:ascii="Times New Roman" w:hAnsi="Times New Roman"/>
          <w:bCs/>
          <w:iCs/>
          <w:sz w:val="24"/>
          <w:szCs w:val="24"/>
          <w:lang w:val="x-none"/>
        </w:rPr>
        <w:t xml:space="preserve"> страхового </w:t>
      </w:r>
      <w:proofErr w:type="spellStart"/>
      <w:r w:rsidRPr="005A305E">
        <w:rPr>
          <w:rFonts w:ascii="Times New Roman" w:hAnsi="Times New Roman"/>
          <w:bCs/>
          <w:iCs/>
          <w:sz w:val="24"/>
          <w:szCs w:val="24"/>
          <w:lang w:val="x-none"/>
        </w:rPr>
        <w:t>випадку</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складається</w:t>
      </w:r>
      <w:proofErr w:type="spellEnd"/>
      <w:r w:rsidRPr="005A305E">
        <w:rPr>
          <w:rFonts w:ascii="Times New Roman" w:hAnsi="Times New Roman"/>
          <w:bCs/>
          <w:iCs/>
          <w:sz w:val="24"/>
          <w:szCs w:val="24"/>
          <w:lang w:val="x-none"/>
        </w:rPr>
        <w:t xml:space="preserve"> акт про </w:t>
      </w:r>
      <w:proofErr w:type="spellStart"/>
      <w:r w:rsidRPr="005A305E">
        <w:rPr>
          <w:rFonts w:ascii="Times New Roman" w:hAnsi="Times New Roman"/>
          <w:bCs/>
          <w:iCs/>
          <w:sz w:val="24"/>
          <w:szCs w:val="24"/>
          <w:lang w:val="x-none"/>
        </w:rPr>
        <w:t>страховий</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випадок</w:t>
      </w:r>
      <w:proofErr w:type="spellEnd"/>
      <w:r w:rsidRPr="005A305E">
        <w:rPr>
          <w:rFonts w:ascii="Times New Roman" w:hAnsi="Times New Roman"/>
          <w:bCs/>
          <w:iCs/>
          <w:sz w:val="24"/>
          <w:szCs w:val="24"/>
          <w:lang w:val="x-none"/>
        </w:rPr>
        <w:t xml:space="preserve"> і </w:t>
      </w:r>
      <w:proofErr w:type="spellStart"/>
      <w:r w:rsidRPr="005A305E">
        <w:rPr>
          <w:rFonts w:ascii="Times New Roman" w:hAnsi="Times New Roman"/>
          <w:bCs/>
          <w:iCs/>
          <w:sz w:val="24"/>
          <w:szCs w:val="24"/>
          <w:lang w:val="x-none"/>
        </w:rPr>
        <w:t>визначається</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розмір</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виплати</w:t>
      </w:r>
      <w:proofErr w:type="spellEnd"/>
      <w:r w:rsidRPr="005A305E">
        <w:rPr>
          <w:rFonts w:ascii="Times New Roman" w:hAnsi="Times New Roman"/>
          <w:bCs/>
          <w:iCs/>
          <w:sz w:val="24"/>
          <w:szCs w:val="24"/>
          <w:lang w:val="x-none"/>
        </w:rPr>
        <w:t xml:space="preserve">. </w:t>
      </w:r>
    </w:p>
    <w:p w14:paraId="4532631F" w14:textId="77777777" w:rsidR="00C16F60" w:rsidRPr="005A305E" w:rsidRDefault="00C16F60" w:rsidP="00C16F60">
      <w:pPr>
        <w:tabs>
          <w:tab w:val="left" w:pos="5940"/>
          <w:tab w:val="center" w:pos="6480"/>
          <w:tab w:val="center" w:pos="7740"/>
        </w:tabs>
        <w:spacing w:after="0" w:line="240" w:lineRule="auto"/>
        <w:ind w:right="-6" w:firstLine="851"/>
        <w:jc w:val="both"/>
        <w:rPr>
          <w:rFonts w:ascii="Times New Roman" w:hAnsi="Times New Roman"/>
          <w:bCs/>
          <w:iCs/>
          <w:sz w:val="24"/>
          <w:szCs w:val="24"/>
          <w:lang w:val="x-none"/>
        </w:rPr>
      </w:pPr>
      <w:r>
        <w:rPr>
          <w:rFonts w:ascii="Times New Roman" w:hAnsi="Times New Roman"/>
          <w:bCs/>
          <w:iCs/>
          <w:sz w:val="24"/>
          <w:szCs w:val="24"/>
          <w:lang w:val="uk-UA"/>
        </w:rPr>
        <w:t xml:space="preserve">14.9. </w:t>
      </w:r>
      <w:proofErr w:type="spellStart"/>
      <w:r w:rsidRPr="005A305E">
        <w:rPr>
          <w:rFonts w:ascii="Times New Roman" w:hAnsi="Times New Roman"/>
          <w:bCs/>
          <w:iCs/>
          <w:sz w:val="24"/>
          <w:szCs w:val="24"/>
          <w:lang w:val="x-none"/>
        </w:rPr>
        <w:t>Якщо</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існують</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підстави</w:t>
      </w:r>
      <w:proofErr w:type="spellEnd"/>
      <w:r w:rsidRPr="005A305E">
        <w:rPr>
          <w:rFonts w:ascii="Times New Roman" w:hAnsi="Times New Roman"/>
          <w:bCs/>
          <w:iCs/>
          <w:sz w:val="24"/>
          <w:szCs w:val="24"/>
          <w:lang w:val="x-none"/>
        </w:rPr>
        <w:t xml:space="preserve"> для </w:t>
      </w:r>
      <w:proofErr w:type="spellStart"/>
      <w:r w:rsidRPr="005A305E">
        <w:rPr>
          <w:rFonts w:ascii="Times New Roman" w:hAnsi="Times New Roman"/>
          <w:bCs/>
          <w:iCs/>
          <w:sz w:val="24"/>
          <w:szCs w:val="24"/>
          <w:lang w:val="x-none"/>
        </w:rPr>
        <w:t>відмови</w:t>
      </w:r>
      <w:proofErr w:type="spellEnd"/>
      <w:r w:rsidRPr="005A305E">
        <w:rPr>
          <w:rFonts w:ascii="Times New Roman" w:hAnsi="Times New Roman"/>
          <w:bCs/>
          <w:iCs/>
          <w:sz w:val="24"/>
          <w:szCs w:val="24"/>
          <w:lang w:val="x-none"/>
        </w:rPr>
        <w:t xml:space="preserve"> у </w:t>
      </w:r>
      <w:proofErr w:type="spellStart"/>
      <w:r w:rsidRPr="005A305E">
        <w:rPr>
          <w:rFonts w:ascii="Times New Roman" w:hAnsi="Times New Roman"/>
          <w:bCs/>
          <w:iCs/>
          <w:sz w:val="24"/>
          <w:szCs w:val="24"/>
          <w:lang w:val="x-none"/>
        </w:rPr>
        <w:t>страховій</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виплаті</w:t>
      </w:r>
      <w:proofErr w:type="spellEnd"/>
      <w:r w:rsidRPr="005A305E">
        <w:rPr>
          <w:rFonts w:ascii="Times New Roman" w:hAnsi="Times New Roman"/>
          <w:bCs/>
          <w:iCs/>
          <w:sz w:val="24"/>
          <w:szCs w:val="24"/>
          <w:lang w:val="x-none"/>
        </w:rPr>
        <w:t xml:space="preserve">, то Страховик повинен у 15-денний </w:t>
      </w:r>
      <w:proofErr w:type="spellStart"/>
      <w:r w:rsidRPr="005A305E">
        <w:rPr>
          <w:rFonts w:ascii="Times New Roman" w:hAnsi="Times New Roman"/>
          <w:bCs/>
          <w:iCs/>
          <w:sz w:val="24"/>
          <w:szCs w:val="24"/>
          <w:lang w:val="x-none"/>
        </w:rPr>
        <w:t>термін</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повідомити</w:t>
      </w:r>
      <w:proofErr w:type="spellEnd"/>
      <w:r w:rsidRPr="005A305E">
        <w:rPr>
          <w:rFonts w:ascii="Times New Roman" w:hAnsi="Times New Roman"/>
          <w:bCs/>
          <w:iCs/>
          <w:sz w:val="24"/>
          <w:szCs w:val="24"/>
          <w:lang w:val="x-none"/>
        </w:rPr>
        <w:t xml:space="preserve"> Вигодонабувача про </w:t>
      </w:r>
      <w:proofErr w:type="spellStart"/>
      <w:r w:rsidRPr="005A305E">
        <w:rPr>
          <w:rFonts w:ascii="Times New Roman" w:hAnsi="Times New Roman"/>
          <w:bCs/>
          <w:iCs/>
          <w:sz w:val="24"/>
          <w:szCs w:val="24"/>
          <w:lang w:val="x-none"/>
        </w:rPr>
        <w:t>відмову</w:t>
      </w:r>
      <w:proofErr w:type="spellEnd"/>
      <w:r w:rsidRPr="005A305E">
        <w:rPr>
          <w:rFonts w:ascii="Times New Roman" w:hAnsi="Times New Roman"/>
          <w:bCs/>
          <w:iCs/>
          <w:sz w:val="24"/>
          <w:szCs w:val="24"/>
          <w:lang w:val="x-none"/>
        </w:rPr>
        <w:t xml:space="preserve"> з </w:t>
      </w:r>
      <w:proofErr w:type="spellStart"/>
      <w:r w:rsidRPr="005A305E">
        <w:rPr>
          <w:rFonts w:ascii="Times New Roman" w:hAnsi="Times New Roman"/>
          <w:bCs/>
          <w:iCs/>
          <w:sz w:val="24"/>
          <w:szCs w:val="24"/>
          <w:lang w:val="x-none"/>
        </w:rPr>
        <w:t>письмовим</w:t>
      </w:r>
      <w:proofErr w:type="spellEnd"/>
      <w:r w:rsidRPr="005A305E">
        <w:rPr>
          <w:rFonts w:ascii="Times New Roman" w:hAnsi="Times New Roman"/>
          <w:bCs/>
          <w:iCs/>
          <w:sz w:val="24"/>
          <w:szCs w:val="24"/>
          <w:lang w:val="x-none"/>
        </w:rPr>
        <w:t xml:space="preserve"> </w:t>
      </w:r>
      <w:proofErr w:type="spellStart"/>
      <w:r w:rsidRPr="005A305E">
        <w:rPr>
          <w:rFonts w:ascii="Times New Roman" w:hAnsi="Times New Roman"/>
          <w:bCs/>
          <w:iCs/>
          <w:sz w:val="24"/>
          <w:szCs w:val="24"/>
          <w:lang w:val="x-none"/>
        </w:rPr>
        <w:t>обґрунтуванням</w:t>
      </w:r>
      <w:proofErr w:type="spellEnd"/>
      <w:r w:rsidRPr="005A305E">
        <w:rPr>
          <w:rFonts w:ascii="Times New Roman" w:hAnsi="Times New Roman"/>
          <w:bCs/>
          <w:iCs/>
          <w:sz w:val="24"/>
          <w:szCs w:val="24"/>
          <w:lang w:val="x-none"/>
        </w:rPr>
        <w:t xml:space="preserve"> причин </w:t>
      </w:r>
      <w:proofErr w:type="spellStart"/>
      <w:r w:rsidRPr="005A305E">
        <w:rPr>
          <w:rFonts w:ascii="Times New Roman" w:hAnsi="Times New Roman"/>
          <w:bCs/>
          <w:iCs/>
          <w:sz w:val="24"/>
          <w:szCs w:val="24"/>
          <w:lang w:val="x-none"/>
        </w:rPr>
        <w:t>відмови</w:t>
      </w:r>
      <w:proofErr w:type="spellEnd"/>
      <w:r w:rsidRPr="005A305E">
        <w:rPr>
          <w:rFonts w:ascii="Times New Roman" w:hAnsi="Times New Roman"/>
          <w:bCs/>
          <w:iCs/>
          <w:sz w:val="24"/>
          <w:szCs w:val="24"/>
          <w:lang w:val="x-none"/>
        </w:rPr>
        <w:t>.</w:t>
      </w:r>
    </w:p>
    <w:p w14:paraId="39117D38"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rPr>
        <w:t xml:space="preserve">14.10. </w:t>
      </w:r>
      <w:r w:rsidRPr="005A305E">
        <w:rPr>
          <w:rFonts w:ascii="Times New Roman" w:hAnsi="Times New Roman"/>
          <w:sz w:val="24"/>
          <w:szCs w:val="24"/>
        </w:rPr>
        <w:t xml:space="preserve">Страховик </w:t>
      </w:r>
      <w:proofErr w:type="spellStart"/>
      <w:r w:rsidRPr="005A305E">
        <w:rPr>
          <w:rFonts w:ascii="Times New Roman" w:hAnsi="Times New Roman"/>
          <w:sz w:val="24"/>
          <w:szCs w:val="24"/>
        </w:rPr>
        <w:t>залишає</w:t>
      </w:r>
      <w:proofErr w:type="spellEnd"/>
      <w:r w:rsidRPr="005A305E">
        <w:rPr>
          <w:rFonts w:ascii="Times New Roman" w:hAnsi="Times New Roman"/>
          <w:sz w:val="24"/>
          <w:szCs w:val="24"/>
        </w:rPr>
        <w:t xml:space="preserve"> за собою право на </w:t>
      </w:r>
      <w:proofErr w:type="spellStart"/>
      <w:r w:rsidRPr="005A305E">
        <w:rPr>
          <w:rFonts w:ascii="Times New Roman" w:hAnsi="Times New Roman"/>
          <w:sz w:val="24"/>
          <w:szCs w:val="24"/>
        </w:rPr>
        <w:t>проведення</w:t>
      </w:r>
      <w:proofErr w:type="spellEnd"/>
      <w:r w:rsidRPr="005A305E">
        <w:rPr>
          <w:rFonts w:ascii="Times New Roman" w:hAnsi="Times New Roman"/>
          <w:sz w:val="24"/>
          <w:szCs w:val="24"/>
        </w:rPr>
        <w:t xml:space="preserve"> </w:t>
      </w:r>
      <w:proofErr w:type="spellStart"/>
      <w:r w:rsidRPr="005A305E">
        <w:rPr>
          <w:rFonts w:ascii="Times New Roman" w:hAnsi="Times New Roman"/>
          <w:sz w:val="24"/>
          <w:szCs w:val="24"/>
        </w:rPr>
        <w:t>розслідування</w:t>
      </w:r>
      <w:proofErr w:type="spellEnd"/>
      <w:r w:rsidRPr="005A305E">
        <w:rPr>
          <w:rFonts w:ascii="Times New Roman" w:hAnsi="Times New Roman"/>
          <w:sz w:val="24"/>
          <w:szCs w:val="24"/>
        </w:rPr>
        <w:t xml:space="preserve"> </w:t>
      </w:r>
      <w:r>
        <w:rPr>
          <w:rFonts w:ascii="Times New Roman" w:hAnsi="Times New Roman"/>
          <w:sz w:val="24"/>
          <w:szCs w:val="24"/>
          <w:lang w:val="uk-UA"/>
        </w:rPr>
        <w:t>обставин настання</w:t>
      </w:r>
      <w:r w:rsidRPr="005A305E">
        <w:rPr>
          <w:rFonts w:ascii="Times New Roman" w:hAnsi="Times New Roman"/>
          <w:sz w:val="24"/>
          <w:szCs w:val="24"/>
        </w:rPr>
        <w:t xml:space="preserve"> страхового </w:t>
      </w:r>
      <w:proofErr w:type="spellStart"/>
      <w:r w:rsidRPr="005A305E">
        <w:rPr>
          <w:rFonts w:ascii="Times New Roman" w:hAnsi="Times New Roman"/>
          <w:sz w:val="24"/>
          <w:szCs w:val="24"/>
        </w:rPr>
        <w:t>випадку</w:t>
      </w:r>
      <w:proofErr w:type="spellEnd"/>
      <w:r w:rsidRPr="005A305E">
        <w:rPr>
          <w:rFonts w:ascii="Times New Roman" w:hAnsi="Times New Roman"/>
          <w:sz w:val="24"/>
          <w:szCs w:val="24"/>
        </w:rPr>
        <w:t xml:space="preserve"> та у 15-денний </w:t>
      </w:r>
      <w:proofErr w:type="spellStart"/>
      <w:r w:rsidRPr="005A305E">
        <w:rPr>
          <w:rFonts w:ascii="Times New Roman" w:hAnsi="Times New Roman"/>
          <w:sz w:val="24"/>
          <w:szCs w:val="24"/>
        </w:rPr>
        <w:t>термін</w:t>
      </w:r>
      <w:proofErr w:type="spellEnd"/>
      <w:r w:rsidRPr="005A305E">
        <w:rPr>
          <w:rFonts w:ascii="Times New Roman" w:hAnsi="Times New Roman"/>
          <w:sz w:val="24"/>
          <w:szCs w:val="24"/>
        </w:rPr>
        <w:t xml:space="preserve"> повинен </w:t>
      </w:r>
      <w:proofErr w:type="spellStart"/>
      <w:r w:rsidRPr="005A305E">
        <w:rPr>
          <w:rFonts w:ascii="Times New Roman" w:hAnsi="Times New Roman"/>
          <w:sz w:val="24"/>
          <w:szCs w:val="24"/>
        </w:rPr>
        <w:t>повідомити</w:t>
      </w:r>
      <w:proofErr w:type="spellEnd"/>
      <w:r w:rsidRPr="005A305E">
        <w:rPr>
          <w:rFonts w:ascii="Times New Roman" w:hAnsi="Times New Roman"/>
          <w:sz w:val="24"/>
          <w:szCs w:val="24"/>
        </w:rPr>
        <w:t xml:space="preserve"> про </w:t>
      </w:r>
      <w:proofErr w:type="spellStart"/>
      <w:r w:rsidRPr="005A305E">
        <w:rPr>
          <w:rFonts w:ascii="Times New Roman" w:hAnsi="Times New Roman"/>
          <w:sz w:val="24"/>
          <w:szCs w:val="24"/>
        </w:rPr>
        <w:t>це</w:t>
      </w:r>
      <w:proofErr w:type="spellEnd"/>
      <w:r w:rsidRPr="005A305E">
        <w:rPr>
          <w:rFonts w:ascii="Times New Roman" w:hAnsi="Times New Roman"/>
          <w:sz w:val="24"/>
          <w:szCs w:val="24"/>
        </w:rPr>
        <w:t xml:space="preserve"> Вигодонабувача.</w:t>
      </w:r>
    </w:p>
    <w:p w14:paraId="6EFDA8D4"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b/>
          <w:sz w:val="24"/>
          <w:szCs w:val="24"/>
          <w:lang w:val="uk-UA"/>
        </w:rPr>
      </w:pPr>
    </w:p>
    <w:p w14:paraId="1442C4E7"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b/>
          <w:iCs/>
          <w:sz w:val="24"/>
          <w:szCs w:val="24"/>
          <w:lang w:val="uk-UA"/>
        </w:rPr>
      </w:pPr>
      <w:r w:rsidRPr="00944F85">
        <w:rPr>
          <w:rFonts w:ascii="Times New Roman" w:hAnsi="Times New Roman"/>
          <w:b/>
          <w:sz w:val="24"/>
          <w:szCs w:val="24"/>
          <w:lang w:val="uk-UA"/>
        </w:rPr>
        <w:t>15.</w:t>
      </w:r>
      <w:r w:rsidRPr="00944F85">
        <w:rPr>
          <w:rFonts w:ascii="Times New Roman" w:hAnsi="Times New Roman"/>
          <w:sz w:val="24"/>
          <w:szCs w:val="24"/>
          <w:lang w:val="uk-UA"/>
        </w:rPr>
        <w:t xml:space="preserve"> </w:t>
      </w:r>
      <w:r w:rsidRPr="00944F85">
        <w:rPr>
          <w:rFonts w:ascii="Times New Roman" w:hAnsi="Times New Roman"/>
          <w:b/>
          <w:iCs/>
          <w:sz w:val="24"/>
          <w:szCs w:val="24"/>
          <w:lang w:val="uk-UA"/>
        </w:rPr>
        <w:t>Причини відмови у страховій виплаті</w:t>
      </w:r>
    </w:p>
    <w:p w14:paraId="60889D5E" w14:textId="77777777" w:rsidR="00C16F60" w:rsidRPr="005A305E" w:rsidRDefault="00C16F60" w:rsidP="00C16F60">
      <w:pPr>
        <w:tabs>
          <w:tab w:val="left" w:pos="5940"/>
          <w:tab w:val="center" w:pos="6480"/>
          <w:tab w:val="center" w:pos="7740"/>
        </w:tabs>
        <w:spacing w:after="0" w:line="240" w:lineRule="auto"/>
        <w:ind w:right="-6" w:firstLine="851"/>
        <w:jc w:val="both"/>
        <w:rPr>
          <w:rFonts w:ascii="Times New Roman" w:hAnsi="Times New Roman"/>
          <w:bCs/>
          <w:sz w:val="24"/>
          <w:szCs w:val="24"/>
          <w:lang w:val="uk-UA"/>
        </w:rPr>
      </w:pPr>
      <w:r w:rsidRPr="005A305E">
        <w:rPr>
          <w:rFonts w:ascii="Times New Roman" w:hAnsi="Times New Roman"/>
          <w:sz w:val="24"/>
          <w:szCs w:val="24"/>
          <w:lang w:val="uk-UA"/>
        </w:rPr>
        <w:t>15.1.</w:t>
      </w:r>
      <w:r w:rsidRPr="005A305E">
        <w:rPr>
          <w:rFonts w:ascii="Times New Roman" w:hAnsi="Times New Roman"/>
          <w:bCs/>
          <w:sz w:val="24"/>
          <w:szCs w:val="24"/>
          <w:lang w:val="uk-UA"/>
        </w:rPr>
        <w:t xml:space="preserve"> Підставами для відмови Страховика в страховій виплаті можуть бути:</w:t>
      </w:r>
    </w:p>
    <w:p w14:paraId="740A1BFA" w14:textId="77777777" w:rsidR="00C16F60" w:rsidRPr="005A305E" w:rsidRDefault="00C16F60" w:rsidP="00C16F60">
      <w:pPr>
        <w:tabs>
          <w:tab w:val="left" w:pos="5940"/>
          <w:tab w:val="center" w:pos="6480"/>
          <w:tab w:val="center" w:pos="7740"/>
        </w:tabs>
        <w:spacing w:after="0" w:line="240" w:lineRule="auto"/>
        <w:ind w:right="-6" w:firstLine="851"/>
        <w:jc w:val="both"/>
        <w:rPr>
          <w:rFonts w:ascii="Times New Roman" w:hAnsi="Times New Roman"/>
          <w:bCs/>
          <w:sz w:val="24"/>
          <w:szCs w:val="24"/>
          <w:lang w:val="uk-UA"/>
        </w:rPr>
      </w:pPr>
      <w:r w:rsidRPr="005A305E">
        <w:rPr>
          <w:rFonts w:ascii="Times New Roman" w:hAnsi="Times New Roman"/>
          <w:bCs/>
          <w:sz w:val="24"/>
          <w:szCs w:val="24"/>
          <w:lang w:val="uk-UA"/>
        </w:rPr>
        <w:t>15.1.1.Виключення із страхових випадків, зазначені в п. 11. Договору.</w:t>
      </w:r>
    </w:p>
    <w:p w14:paraId="42E03730" w14:textId="77777777" w:rsidR="00C16F60" w:rsidRPr="005A305E"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5A305E">
        <w:rPr>
          <w:rFonts w:ascii="Times New Roman" w:hAnsi="Times New Roman"/>
          <w:bCs/>
          <w:sz w:val="24"/>
          <w:szCs w:val="24"/>
          <w:lang w:val="uk-UA"/>
        </w:rPr>
        <w:t xml:space="preserve">15.1.2. </w:t>
      </w:r>
      <w:r w:rsidRPr="005A305E">
        <w:rPr>
          <w:rFonts w:ascii="Times New Roman" w:hAnsi="Times New Roman"/>
          <w:sz w:val="24"/>
          <w:szCs w:val="24"/>
          <w:lang w:val="uk-UA"/>
        </w:rPr>
        <w:t xml:space="preserve">Навмисні дії Застрахованої особи, спрямовані на настання страхового випадку. Зазначена норма не поширюється на дії, пов'язані з виконанням ним громадянського чи службового </w:t>
      </w:r>
      <w:r w:rsidRPr="005A305E">
        <w:rPr>
          <w:rFonts w:ascii="Times New Roman" w:hAnsi="Times New Roman"/>
          <w:sz w:val="24"/>
          <w:szCs w:val="24"/>
          <w:lang w:val="uk-UA"/>
        </w:rPr>
        <w:lastRenderedPageBreak/>
        <w:t xml:space="preserve">обов'язку, в стані необхідної оборони (без перевищення її меж) або захисту майна, життя, здоров'я, честі, гідності та ділової репутації. Кваліфікація вищезазначених дій встановлюється згідно </w:t>
      </w:r>
      <w:r>
        <w:rPr>
          <w:rFonts w:ascii="Times New Roman" w:hAnsi="Times New Roman"/>
          <w:sz w:val="24"/>
          <w:szCs w:val="24"/>
          <w:lang w:val="uk-UA"/>
        </w:rPr>
        <w:t xml:space="preserve">з </w:t>
      </w:r>
      <w:r w:rsidRPr="005A305E">
        <w:rPr>
          <w:rFonts w:ascii="Times New Roman" w:hAnsi="Times New Roman"/>
          <w:sz w:val="24"/>
          <w:szCs w:val="24"/>
          <w:lang w:val="uk-UA"/>
        </w:rPr>
        <w:t>чинн</w:t>
      </w:r>
      <w:r>
        <w:rPr>
          <w:rFonts w:ascii="Times New Roman" w:hAnsi="Times New Roman"/>
          <w:sz w:val="24"/>
          <w:szCs w:val="24"/>
          <w:lang w:val="uk-UA"/>
        </w:rPr>
        <w:t>им</w:t>
      </w:r>
      <w:r w:rsidRPr="005A305E">
        <w:rPr>
          <w:rFonts w:ascii="Times New Roman" w:hAnsi="Times New Roman"/>
          <w:sz w:val="24"/>
          <w:szCs w:val="24"/>
          <w:lang w:val="uk-UA"/>
        </w:rPr>
        <w:t xml:space="preserve"> законодавств</w:t>
      </w:r>
      <w:r>
        <w:rPr>
          <w:rFonts w:ascii="Times New Roman" w:hAnsi="Times New Roman"/>
          <w:sz w:val="24"/>
          <w:szCs w:val="24"/>
          <w:lang w:val="uk-UA"/>
        </w:rPr>
        <w:t>ом</w:t>
      </w:r>
      <w:r w:rsidRPr="005A305E">
        <w:rPr>
          <w:rFonts w:ascii="Times New Roman" w:hAnsi="Times New Roman"/>
          <w:sz w:val="24"/>
          <w:szCs w:val="24"/>
          <w:lang w:val="uk-UA"/>
        </w:rPr>
        <w:t xml:space="preserve"> України.</w:t>
      </w:r>
    </w:p>
    <w:p w14:paraId="2EB1FF89" w14:textId="77777777" w:rsidR="00C16F60" w:rsidRPr="005A305E"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5A305E">
        <w:rPr>
          <w:rFonts w:ascii="Times New Roman" w:hAnsi="Times New Roman"/>
          <w:bCs/>
          <w:sz w:val="24"/>
          <w:szCs w:val="24"/>
          <w:lang w:val="uk-UA"/>
        </w:rPr>
        <w:t xml:space="preserve">15.1.3. </w:t>
      </w:r>
      <w:r w:rsidRPr="005A305E">
        <w:rPr>
          <w:rFonts w:ascii="Times New Roman" w:hAnsi="Times New Roman"/>
          <w:sz w:val="24"/>
          <w:szCs w:val="24"/>
          <w:lang w:val="uk-UA"/>
        </w:rPr>
        <w:t>Вчинення Застрахованою особою умисного злочину, що призвів до страхового випадку.</w:t>
      </w:r>
    </w:p>
    <w:p w14:paraId="7DA4EF1A" w14:textId="77777777" w:rsidR="00C16F60" w:rsidRPr="005A305E"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5A305E">
        <w:rPr>
          <w:rFonts w:ascii="Times New Roman" w:hAnsi="Times New Roman"/>
          <w:sz w:val="24"/>
          <w:szCs w:val="24"/>
          <w:lang w:val="uk-UA"/>
        </w:rPr>
        <w:t>15.1.4. Здійснення Страхувальником/</w:t>
      </w:r>
      <w:proofErr w:type="spellStart"/>
      <w:r w:rsidRPr="005A305E">
        <w:rPr>
          <w:rFonts w:ascii="Times New Roman" w:hAnsi="Times New Roman"/>
          <w:sz w:val="24"/>
          <w:szCs w:val="24"/>
          <w:lang w:val="uk-UA"/>
        </w:rPr>
        <w:t>Вигодонабувачем</w:t>
      </w:r>
      <w:proofErr w:type="spellEnd"/>
      <w:r w:rsidRPr="005A305E">
        <w:rPr>
          <w:rFonts w:ascii="Times New Roman" w:hAnsi="Times New Roman"/>
          <w:sz w:val="24"/>
          <w:szCs w:val="24"/>
          <w:lang w:val="uk-UA"/>
        </w:rPr>
        <w:t xml:space="preserve"> перешкод Страховику у визначені обставин настання страхового випадку, характеру та розміру збитків.</w:t>
      </w:r>
    </w:p>
    <w:p w14:paraId="3B75AB76" w14:textId="77777777" w:rsidR="00C16F60" w:rsidRPr="005A305E"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5A305E">
        <w:rPr>
          <w:rFonts w:ascii="Times New Roman" w:hAnsi="Times New Roman"/>
          <w:sz w:val="24"/>
          <w:szCs w:val="24"/>
          <w:lang w:val="uk-UA"/>
        </w:rPr>
        <w:t>15.1.5. Несвоєчасне повідомлення про настання страхового випадку без поважних на те причин або створення перешкод Страховику у визначенні обставин, характеру та наслідків страхового випадку.</w:t>
      </w:r>
    </w:p>
    <w:p w14:paraId="2C3FA0D0" w14:textId="77777777" w:rsidR="00C16F60" w:rsidRPr="005A305E"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5A305E">
        <w:rPr>
          <w:rFonts w:ascii="Times New Roman" w:hAnsi="Times New Roman"/>
          <w:sz w:val="24"/>
          <w:szCs w:val="24"/>
          <w:lang w:val="uk-UA"/>
        </w:rPr>
        <w:t>15.1.6. Подання Страхувальником свідомо неправдивих відомостей про об’єкт страхування або про факт та/або обставини настання страхового випадку.</w:t>
      </w:r>
    </w:p>
    <w:p w14:paraId="20092853"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5A305E">
        <w:rPr>
          <w:rFonts w:ascii="Times New Roman" w:hAnsi="Times New Roman"/>
          <w:sz w:val="24"/>
          <w:szCs w:val="24"/>
          <w:lang w:val="uk-UA"/>
        </w:rPr>
        <w:t>15.1.7. Ненадання Страхувальником/</w:t>
      </w:r>
      <w:proofErr w:type="spellStart"/>
      <w:r w:rsidRPr="005A305E">
        <w:rPr>
          <w:rFonts w:ascii="Times New Roman" w:hAnsi="Times New Roman"/>
          <w:sz w:val="24"/>
          <w:szCs w:val="24"/>
          <w:lang w:val="uk-UA"/>
        </w:rPr>
        <w:t>Вигодонабувачем</w:t>
      </w:r>
      <w:proofErr w:type="spellEnd"/>
      <w:r w:rsidRPr="005A305E">
        <w:rPr>
          <w:rFonts w:ascii="Times New Roman" w:hAnsi="Times New Roman"/>
          <w:sz w:val="24"/>
          <w:szCs w:val="24"/>
          <w:lang w:val="uk-UA"/>
        </w:rPr>
        <w:t xml:space="preserve"> в повному обсязі документів, зазначених у п. 13.2. </w:t>
      </w:r>
      <w:r>
        <w:rPr>
          <w:rFonts w:ascii="Times New Roman" w:hAnsi="Times New Roman"/>
          <w:sz w:val="24"/>
          <w:szCs w:val="24"/>
          <w:lang w:val="uk-UA"/>
        </w:rPr>
        <w:t>цієї Оферти</w:t>
      </w:r>
      <w:r w:rsidRPr="005A305E">
        <w:rPr>
          <w:rFonts w:ascii="Times New Roman" w:hAnsi="Times New Roman"/>
          <w:sz w:val="24"/>
          <w:szCs w:val="24"/>
          <w:lang w:val="uk-UA"/>
        </w:rPr>
        <w:t>.</w:t>
      </w:r>
    </w:p>
    <w:p w14:paraId="1A5CCD0C"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iCs/>
          <w:sz w:val="24"/>
          <w:szCs w:val="24"/>
          <w:lang w:val="uk-UA"/>
        </w:rPr>
      </w:pPr>
      <w:r w:rsidRPr="00944F85">
        <w:rPr>
          <w:rFonts w:ascii="Times New Roman" w:hAnsi="Times New Roman"/>
          <w:sz w:val="24"/>
          <w:szCs w:val="24"/>
          <w:lang w:val="uk-UA"/>
        </w:rPr>
        <w:t>15.1.8. Інші випадки, передбачені Правилами та законодавством України.</w:t>
      </w:r>
      <w:r w:rsidRPr="00944F85">
        <w:rPr>
          <w:rFonts w:ascii="Times New Roman" w:hAnsi="Times New Roman"/>
          <w:iCs/>
          <w:sz w:val="24"/>
          <w:szCs w:val="24"/>
          <w:lang w:val="uk-UA"/>
        </w:rPr>
        <w:t xml:space="preserve"> </w:t>
      </w:r>
    </w:p>
    <w:p w14:paraId="7533177A"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iCs/>
          <w:sz w:val="24"/>
          <w:szCs w:val="24"/>
          <w:lang w:val="uk-UA"/>
        </w:rPr>
      </w:pPr>
    </w:p>
    <w:p w14:paraId="4418A685"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b/>
          <w:iCs/>
          <w:sz w:val="24"/>
          <w:szCs w:val="24"/>
          <w:lang w:val="uk-UA"/>
        </w:rPr>
      </w:pPr>
      <w:r w:rsidRPr="00166450">
        <w:rPr>
          <w:rFonts w:ascii="Times New Roman" w:hAnsi="Times New Roman"/>
          <w:b/>
          <w:iCs/>
          <w:sz w:val="24"/>
          <w:szCs w:val="24"/>
          <w:lang w:val="uk-UA"/>
        </w:rPr>
        <w:t>16.</w:t>
      </w:r>
      <w:r w:rsidRPr="00944F85">
        <w:rPr>
          <w:rFonts w:ascii="Times New Roman" w:hAnsi="Times New Roman"/>
          <w:iCs/>
          <w:sz w:val="24"/>
          <w:szCs w:val="24"/>
          <w:lang w:val="uk-UA"/>
        </w:rPr>
        <w:t xml:space="preserve"> </w:t>
      </w:r>
      <w:r w:rsidRPr="00944F85">
        <w:rPr>
          <w:rFonts w:ascii="Times New Roman" w:hAnsi="Times New Roman"/>
          <w:b/>
          <w:iCs/>
          <w:sz w:val="24"/>
          <w:szCs w:val="24"/>
          <w:lang w:val="uk-UA"/>
        </w:rPr>
        <w:t xml:space="preserve">Внесення змін та припинення дії Договору </w:t>
      </w:r>
    </w:p>
    <w:p w14:paraId="00B91842"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bCs/>
          <w:iCs/>
          <w:sz w:val="24"/>
          <w:szCs w:val="24"/>
          <w:lang w:val="uk-UA"/>
        </w:rPr>
      </w:pPr>
      <w:r>
        <w:rPr>
          <w:rFonts w:ascii="Times New Roman" w:hAnsi="Times New Roman"/>
          <w:iCs/>
          <w:sz w:val="24"/>
          <w:szCs w:val="24"/>
          <w:lang w:val="uk-UA"/>
        </w:rPr>
        <w:t>16</w:t>
      </w:r>
      <w:r w:rsidRPr="00944F85">
        <w:rPr>
          <w:rFonts w:ascii="Times New Roman" w:hAnsi="Times New Roman"/>
          <w:iCs/>
          <w:sz w:val="24"/>
          <w:szCs w:val="24"/>
          <w:lang w:val="uk-UA"/>
        </w:rPr>
        <w:t>.1.</w:t>
      </w:r>
      <w:r w:rsidRPr="00944F85">
        <w:rPr>
          <w:rFonts w:ascii="Times New Roman" w:hAnsi="Times New Roman"/>
          <w:bCs/>
          <w:iCs/>
          <w:sz w:val="24"/>
          <w:szCs w:val="24"/>
          <w:lang w:val="uk-UA"/>
        </w:rPr>
        <w:t xml:space="preserve"> Зміни та доповнення до Договору вносяться за згодою Сторін</w:t>
      </w:r>
      <w:r>
        <w:rPr>
          <w:rFonts w:ascii="Times New Roman" w:hAnsi="Times New Roman"/>
          <w:bCs/>
          <w:iCs/>
          <w:sz w:val="24"/>
          <w:szCs w:val="24"/>
          <w:lang w:val="uk-UA"/>
        </w:rPr>
        <w:t xml:space="preserve"> та Вигодонабувача (Банку)</w:t>
      </w:r>
      <w:r w:rsidRPr="00944F85">
        <w:rPr>
          <w:rFonts w:ascii="Times New Roman" w:hAnsi="Times New Roman"/>
          <w:bCs/>
          <w:iCs/>
          <w:sz w:val="24"/>
          <w:szCs w:val="24"/>
          <w:lang w:val="uk-UA"/>
        </w:rPr>
        <w:t>, на підставі письмової заяви однієї із Сторін, та оформляються письмово додатковим документом за підписами Сторін</w:t>
      </w:r>
      <w:r>
        <w:rPr>
          <w:rFonts w:ascii="Times New Roman" w:hAnsi="Times New Roman"/>
          <w:bCs/>
          <w:iCs/>
          <w:sz w:val="24"/>
          <w:szCs w:val="24"/>
          <w:lang w:val="uk-UA"/>
        </w:rPr>
        <w:t xml:space="preserve"> та Вигодонабувача (Банку)</w:t>
      </w:r>
      <w:r w:rsidRPr="00944F85">
        <w:rPr>
          <w:rFonts w:ascii="Times New Roman" w:hAnsi="Times New Roman"/>
          <w:bCs/>
          <w:iCs/>
          <w:sz w:val="24"/>
          <w:szCs w:val="24"/>
          <w:lang w:val="uk-UA"/>
        </w:rPr>
        <w:t xml:space="preserve">, який з дати підписання є невід’ємною частиною цього Договору. </w:t>
      </w:r>
    </w:p>
    <w:p w14:paraId="57E44A95"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bCs/>
          <w:iCs/>
          <w:sz w:val="24"/>
          <w:szCs w:val="24"/>
          <w:lang w:val="uk-UA"/>
        </w:rPr>
      </w:pPr>
      <w:r>
        <w:rPr>
          <w:rFonts w:ascii="Times New Roman" w:hAnsi="Times New Roman"/>
          <w:bCs/>
          <w:iCs/>
          <w:sz w:val="24"/>
          <w:szCs w:val="24"/>
          <w:lang w:val="uk-UA"/>
        </w:rPr>
        <w:t>16</w:t>
      </w:r>
      <w:r w:rsidRPr="00944F85">
        <w:rPr>
          <w:rFonts w:ascii="Times New Roman" w:hAnsi="Times New Roman"/>
          <w:bCs/>
          <w:iCs/>
          <w:sz w:val="24"/>
          <w:szCs w:val="24"/>
          <w:lang w:val="uk-UA"/>
        </w:rPr>
        <w:t>.2. Дія Договору страхування припиняється та Договір втрачає чинність за згодою Сторін</w:t>
      </w:r>
      <w:r>
        <w:rPr>
          <w:rFonts w:ascii="Times New Roman" w:hAnsi="Times New Roman"/>
          <w:bCs/>
          <w:iCs/>
          <w:sz w:val="24"/>
          <w:szCs w:val="24"/>
          <w:lang w:val="uk-UA"/>
        </w:rPr>
        <w:t xml:space="preserve"> та Вигодонабувача (Банку) відповідно до п. 16.4. та 16.6., а також у випадках, передбачених Правилами та чинним законодавством України.</w:t>
      </w:r>
    </w:p>
    <w:p w14:paraId="6C0E0F38" w14:textId="77777777" w:rsidR="00C16F60" w:rsidRPr="00944F85" w:rsidRDefault="00C16F60" w:rsidP="00C16F60">
      <w:pPr>
        <w:tabs>
          <w:tab w:val="left" w:pos="5940"/>
          <w:tab w:val="center" w:pos="6480"/>
          <w:tab w:val="center" w:pos="7740"/>
        </w:tabs>
        <w:spacing w:after="0" w:line="240" w:lineRule="auto"/>
        <w:ind w:right="-6" w:firstLine="851"/>
        <w:jc w:val="both"/>
        <w:rPr>
          <w:rFonts w:ascii="Times New Roman" w:hAnsi="Times New Roman"/>
          <w:iCs/>
          <w:sz w:val="24"/>
          <w:szCs w:val="24"/>
          <w:lang w:val="uk-UA"/>
        </w:rPr>
      </w:pPr>
      <w:r>
        <w:rPr>
          <w:rFonts w:ascii="Times New Roman" w:hAnsi="Times New Roman"/>
          <w:iCs/>
          <w:sz w:val="24"/>
          <w:szCs w:val="24"/>
          <w:lang w:val="uk-UA"/>
        </w:rPr>
        <w:t>16</w:t>
      </w:r>
      <w:r w:rsidRPr="00944F85">
        <w:rPr>
          <w:rFonts w:ascii="Times New Roman" w:hAnsi="Times New Roman"/>
          <w:iCs/>
          <w:sz w:val="24"/>
          <w:szCs w:val="24"/>
          <w:lang w:val="uk-UA"/>
        </w:rPr>
        <w:t>.3.</w:t>
      </w:r>
      <w:r w:rsidRPr="00944F85">
        <w:rPr>
          <w:rFonts w:ascii="Times New Roman" w:hAnsi="Times New Roman"/>
          <w:bCs/>
          <w:iCs/>
          <w:sz w:val="24"/>
          <w:szCs w:val="24"/>
          <w:lang w:val="uk-UA"/>
        </w:rPr>
        <w:t xml:space="preserve"> </w:t>
      </w:r>
      <w:r w:rsidRPr="00944F85">
        <w:rPr>
          <w:rFonts w:ascii="Times New Roman" w:hAnsi="Times New Roman"/>
          <w:iCs/>
          <w:sz w:val="24"/>
          <w:szCs w:val="24"/>
          <w:lang w:val="uk-UA"/>
        </w:rPr>
        <w:t xml:space="preserve">Про намір </w:t>
      </w:r>
      <w:proofErr w:type="spellStart"/>
      <w:r w:rsidRPr="00944F85">
        <w:rPr>
          <w:rFonts w:ascii="Times New Roman" w:hAnsi="Times New Roman"/>
          <w:iCs/>
          <w:sz w:val="24"/>
          <w:szCs w:val="24"/>
          <w:lang w:val="uk-UA"/>
        </w:rPr>
        <w:t>внести</w:t>
      </w:r>
      <w:proofErr w:type="spellEnd"/>
      <w:r w:rsidRPr="00944F85">
        <w:rPr>
          <w:rFonts w:ascii="Times New Roman" w:hAnsi="Times New Roman"/>
          <w:iCs/>
          <w:sz w:val="24"/>
          <w:szCs w:val="24"/>
          <w:lang w:val="uk-UA"/>
        </w:rPr>
        <w:t xml:space="preserve"> зміни до цього Договору або достроково припинити його дію одна Сторона має повідомити іншу </w:t>
      </w:r>
      <w:r>
        <w:rPr>
          <w:rFonts w:ascii="Times New Roman" w:hAnsi="Times New Roman"/>
          <w:iCs/>
          <w:sz w:val="24"/>
          <w:szCs w:val="24"/>
          <w:lang w:val="uk-UA"/>
        </w:rPr>
        <w:t xml:space="preserve">та Вигодонабувача (Банк) </w:t>
      </w:r>
      <w:r w:rsidRPr="00944F85">
        <w:rPr>
          <w:rFonts w:ascii="Times New Roman" w:hAnsi="Times New Roman"/>
          <w:iCs/>
          <w:sz w:val="24"/>
          <w:szCs w:val="24"/>
          <w:lang w:val="uk-UA"/>
        </w:rPr>
        <w:t>не пізніше ніж за 30 (тридцять) днів відповідно до дати внесення таких змін або до дати припинення дії</w:t>
      </w:r>
      <w:r>
        <w:rPr>
          <w:rFonts w:ascii="Times New Roman" w:hAnsi="Times New Roman"/>
          <w:iCs/>
          <w:sz w:val="24"/>
          <w:szCs w:val="24"/>
          <w:lang w:val="uk-UA"/>
        </w:rPr>
        <w:t xml:space="preserve"> Договору</w:t>
      </w:r>
      <w:r w:rsidRPr="00944F85">
        <w:rPr>
          <w:rFonts w:ascii="Times New Roman" w:hAnsi="Times New Roman"/>
          <w:iCs/>
          <w:sz w:val="24"/>
          <w:szCs w:val="24"/>
          <w:lang w:val="uk-UA"/>
        </w:rPr>
        <w:t>.</w:t>
      </w:r>
    </w:p>
    <w:p w14:paraId="726ABB85" w14:textId="77777777" w:rsidR="00C16F60" w:rsidRPr="00260F78" w:rsidRDefault="00C16F60" w:rsidP="00C16F60">
      <w:pPr>
        <w:tabs>
          <w:tab w:val="left" w:pos="5940"/>
          <w:tab w:val="center" w:pos="6480"/>
          <w:tab w:val="center" w:pos="7740"/>
        </w:tabs>
        <w:spacing w:after="0" w:line="240" w:lineRule="auto"/>
        <w:ind w:right="-6" w:firstLine="851"/>
        <w:jc w:val="both"/>
        <w:rPr>
          <w:rFonts w:ascii="Times New Roman" w:hAnsi="Times New Roman"/>
          <w:bCs/>
          <w:iCs/>
          <w:sz w:val="24"/>
          <w:szCs w:val="24"/>
          <w:lang w:val="uk-UA"/>
        </w:rPr>
      </w:pPr>
      <w:r>
        <w:rPr>
          <w:rFonts w:ascii="Times New Roman" w:hAnsi="Times New Roman"/>
          <w:iCs/>
          <w:sz w:val="24"/>
          <w:szCs w:val="24"/>
          <w:lang w:val="uk-UA"/>
        </w:rPr>
        <w:t>16</w:t>
      </w:r>
      <w:r w:rsidRPr="00944F85">
        <w:rPr>
          <w:rFonts w:ascii="Times New Roman" w:hAnsi="Times New Roman"/>
          <w:iCs/>
          <w:sz w:val="24"/>
          <w:szCs w:val="24"/>
          <w:lang w:val="uk-UA"/>
        </w:rPr>
        <w:t>.4. У разі дострокового припинення дії Договору на вимогу Страхувальника</w:t>
      </w:r>
      <w:r>
        <w:rPr>
          <w:rFonts w:ascii="Times New Roman" w:hAnsi="Times New Roman"/>
          <w:iCs/>
          <w:sz w:val="24"/>
          <w:szCs w:val="24"/>
          <w:lang w:val="uk-UA"/>
        </w:rPr>
        <w:t>, у строк, що перевищує 14 календарних днів,</w:t>
      </w:r>
      <w:r w:rsidRPr="00944F85">
        <w:rPr>
          <w:rFonts w:ascii="Times New Roman" w:hAnsi="Times New Roman"/>
          <w:iCs/>
          <w:sz w:val="24"/>
          <w:szCs w:val="24"/>
          <w:lang w:val="uk-UA"/>
        </w:rPr>
        <w:t xml:space="preserve"> Страховик повертає йому викупну суму, що становить </w:t>
      </w:r>
      <w:r w:rsidRPr="00636203">
        <w:rPr>
          <w:rFonts w:ascii="Times New Roman" w:hAnsi="Times New Roman"/>
          <w:iCs/>
          <w:sz w:val="24"/>
          <w:szCs w:val="24"/>
          <w:lang w:val="uk-UA"/>
        </w:rPr>
        <w:t>1,00 грн.</w:t>
      </w:r>
      <w:r w:rsidRPr="00944F85">
        <w:rPr>
          <w:rFonts w:ascii="Times New Roman" w:hAnsi="Times New Roman"/>
          <w:iCs/>
          <w:sz w:val="24"/>
          <w:szCs w:val="24"/>
          <w:lang w:val="uk-UA"/>
        </w:rPr>
        <w:t xml:space="preserve"> (Одну гривню 00 коп.) на кожному році дії Договору. Для отримання викупної суми Страхувальник повинен надати наступні документи: а) заяву на отримання викупної суми встановлено зразка; б) </w:t>
      </w:r>
      <w:r>
        <w:rPr>
          <w:rFonts w:ascii="Times New Roman" w:hAnsi="Times New Roman"/>
          <w:iCs/>
          <w:sz w:val="24"/>
          <w:szCs w:val="24"/>
          <w:lang w:val="uk-UA"/>
        </w:rPr>
        <w:t xml:space="preserve">копію </w:t>
      </w:r>
      <w:proofErr w:type="spellStart"/>
      <w:r>
        <w:rPr>
          <w:rFonts w:ascii="Times New Roman" w:hAnsi="Times New Roman"/>
          <w:iCs/>
          <w:sz w:val="24"/>
          <w:szCs w:val="24"/>
          <w:lang w:val="uk-UA"/>
        </w:rPr>
        <w:t>Акцепта</w:t>
      </w:r>
      <w:proofErr w:type="spellEnd"/>
      <w:r w:rsidRPr="00944F85">
        <w:rPr>
          <w:rFonts w:ascii="Times New Roman" w:hAnsi="Times New Roman"/>
          <w:iCs/>
          <w:sz w:val="24"/>
          <w:szCs w:val="24"/>
          <w:lang w:val="uk-UA"/>
        </w:rPr>
        <w:t xml:space="preserve">; в) копії паспорта та </w:t>
      </w:r>
      <w:r>
        <w:rPr>
          <w:rFonts w:ascii="Times New Roman" w:hAnsi="Times New Roman"/>
          <w:iCs/>
          <w:sz w:val="24"/>
          <w:szCs w:val="24"/>
          <w:lang w:val="uk-UA"/>
        </w:rPr>
        <w:t>РНОКПП Страхувальника</w:t>
      </w:r>
      <w:r w:rsidRPr="00944F85">
        <w:rPr>
          <w:rFonts w:ascii="Times New Roman" w:hAnsi="Times New Roman"/>
          <w:iCs/>
          <w:sz w:val="24"/>
          <w:szCs w:val="24"/>
          <w:lang w:val="uk-UA"/>
        </w:rPr>
        <w:t xml:space="preserve">. Страховик повинен у 15-денний термін здійснити виплату викупної суми. За несвоєчасне здійснення виплати викупної суми Страховик несе відповідальність у розмірі 0,01% облікової ставки НБУ за кожен день прострочення виплати. В разі дострокового припинення дії Договору, Страхувальник зобов’язаний сплатити Страховику штраф у розмірі 1,00 грн. (Однієї гривні 00 коп.). </w:t>
      </w:r>
      <w:r w:rsidRPr="00260F78">
        <w:rPr>
          <w:rFonts w:ascii="Times New Roman" w:hAnsi="Times New Roman"/>
          <w:bCs/>
          <w:iCs/>
          <w:sz w:val="24"/>
          <w:szCs w:val="24"/>
          <w:lang w:val="uk-UA"/>
        </w:rPr>
        <w:t>Таким чином, сума до виплати</w:t>
      </w:r>
      <w:r>
        <w:rPr>
          <w:rFonts w:ascii="Times New Roman" w:hAnsi="Times New Roman"/>
          <w:bCs/>
          <w:iCs/>
          <w:sz w:val="24"/>
          <w:szCs w:val="24"/>
          <w:lang w:val="uk-UA"/>
        </w:rPr>
        <w:t xml:space="preserve"> обох сторін</w:t>
      </w:r>
      <w:r w:rsidRPr="00260F78">
        <w:rPr>
          <w:rFonts w:ascii="Times New Roman" w:hAnsi="Times New Roman"/>
          <w:bCs/>
          <w:iCs/>
          <w:sz w:val="24"/>
          <w:szCs w:val="24"/>
          <w:lang w:val="uk-UA"/>
        </w:rPr>
        <w:t xml:space="preserve"> становить 0,00 коп. </w:t>
      </w:r>
    </w:p>
    <w:p w14:paraId="03A8D7FA" w14:textId="77777777" w:rsidR="00C16F60" w:rsidRPr="00260F78" w:rsidRDefault="00C16F60" w:rsidP="00C16F60">
      <w:pPr>
        <w:tabs>
          <w:tab w:val="left" w:pos="5940"/>
          <w:tab w:val="center" w:pos="6480"/>
          <w:tab w:val="center" w:pos="7740"/>
        </w:tabs>
        <w:spacing w:after="0" w:line="240" w:lineRule="auto"/>
        <w:ind w:right="-6" w:firstLine="851"/>
        <w:jc w:val="both"/>
        <w:rPr>
          <w:rFonts w:ascii="Times New Roman" w:hAnsi="Times New Roman"/>
          <w:bCs/>
          <w:iCs/>
          <w:sz w:val="24"/>
          <w:szCs w:val="24"/>
          <w:lang w:val="uk-UA"/>
        </w:rPr>
      </w:pPr>
      <w:r w:rsidRPr="00260F78">
        <w:rPr>
          <w:rFonts w:ascii="Times New Roman" w:hAnsi="Times New Roman"/>
          <w:bCs/>
          <w:iCs/>
          <w:sz w:val="24"/>
          <w:szCs w:val="24"/>
          <w:lang w:val="uk-UA"/>
        </w:rPr>
        <w:t>Страховик повідомляє Страхувальника про припинення дії Договору та розмір суми до виплати у письмовому вигляді.</w:t>
      </w:r>
    </w:p>
    <w:p w14:paraId="7F7252A1" w14:textId="77777777" w:rsidR="00C16F60" w:rsidRPr="00F13A15" w:rsidRDefault="00C16F60" w:rsidP="00C16F60">
      <w:pPr>
        <w:tabs>
          <w:tab w:val="left" w:pos="5940"/>
          <w:tab w:val="center" w:pos="6480"/>
          <w:tab w:val="center" w:pos="7740"/>
        </w:tabs>
        <w:spacing w:after="0" w:line="240" w:lineRule="auto"/>
        <w:ind w:right="-6" w:firstLine="851"/>
        <w:jc w:val="both"/>
        <w:rPr>
          <w:rFonts w:ascii="Times New Roman" w:hAnsi="Times New Roman"/>
          <w:bCs/>
          <w:iCs/>
          <w:sz w:val="24"/>
          <w:szCs w:val="24"/>
          <w:lang w:val="x-none"/>
        </w:rPr>
      </w:pPr>
      <w:r>
        <w:rPr>
          <w:rFonts w:ascii="Times New Roman" w:hAnsi="Times New Roman"/>
          <w:iCs/>
          <w:sz w:val="24"/>
          <w:szCs w:val="24"/>
          <w:lang w:val="uk-UA"/>
        </w:rPr>
        <w:t xml:space="preserve">16.5. </w:t>
      </w:r>
      <w:r w:rsidRPr="00F13A15">
        <w:rPr>
          <w:rFonts w:ascii="Times New Roman" w:hAnsi="Times New Roman"/>
          <w:bCs/>
          <w:iCs/>
          <w:sz w:val="24"/>
          <w:szCs w:val="24"/>
          <w:lang w:val="x-none"/>
        </w:rPr>
        <w:t xml:space="preserve">У </w:t>
      </w:r>
      <w:proofErr w:type="spellStart"/>
      <w:r w:rsidRPr="00F13A15">
        <w:rPr>
          <w:rFonts w:ascii="Times New Roman" w:hAnsi="Times New Roman"/>
          <w:bCs/>
          <w:iCs/>
          <w:sz w:val="24"/>
          <w:szCs w:val="24"/>
          <w:lang w:val="x-none"/>
        </w:rPr>
        <w:t>разі</w:t>
      </w:r>
      <w:proofErr w:type="spellEnd"/>
      <w:r w:rsidRPr="00F13A15">
        <w:rPr>
          <w:rFonts w:ascii="Times New Roman" w:hAnsi="Times New Roman"/>
          <w:bCs/>
          <w:iCs/>
          <w:sz w:val="24"/>
          <w:szCs w:val="24"/>
          <w:lang w:val="x-none"/>
        </w:rPr>
        <w:t xml:space="preserve"> </w:t>
      </w:r>
      <w:proofErr w:type="spellStart"/>
      <w:r w:rsidRPr="00F13A15">
        <w:rPr>
          <w:rFonts w:ascii="Times New Roman" w:hAnsi="Times New Roman"/>
          <w:bCs/>
          <w:iCs/>
          <w:sz w:val="24"/>
          <w:szCs w:val="24"/>
          <w:lang w:val="x-none"/>
        </w:rPr>
        <w:t>дострокового</w:t>
      </w:r>
      <w:proofErr w:type="spellEnd"/>
      <w:r w:rsidRPr="00F13A15">
        <w:rPr>
          <w:rFonts w:ascii="Times New Roman" w:hAnsi="Times New Roman"/>
          <w:bCs/>
          <w:iCs/>
          <w:sz w:val="24"/>
          <w:szCs w:val="24"/>
          <w:lang w:val="x-none"/>
        </w:rPr>
        <w:t xml:space="preserve"> </w:t>
      </w:r>
      <w:proofErr w:type="spellStart"/>
      <w:r w:rsidRPr="00F13A15">
        <w:rPr>
          <w:rFonts w:ascii="Times New Roman" w:hAnsi="Times New Roman"/>
          <w:bCs/>
          <w:iCs/>
          <w:sz w:val="24"/>
          <w:szCs w:val="24"/>
          <w:lang w:val="x-none"/>
        </w:rPr>
        <w:t>погашення</w:t>
      </w:r>
      <w:proofErr w:type="spellEnd"/>
      <w:r w:rsidRPr="00F13A15">
        <w:rPr>
          <w:rFonts w:ascii="Times New Roman" w:hAnsi="Times New Roman"/>
          <w:bCs/>
          <w:iCs/>
          <w:sz w:val="24"/>
          <w:szCs w:val="24"/>
          <w:lang w:val="x-none"/>
        </w:rPr>
        <w:t xml:space="preserve"> </w:t>
      </w:r>
      <w:r>
        <w:rPr>
          <w:rFonts w:ascii="Times New Roman" w:hAnsi="Times New Roman"/>
          <w:bCs/>
          <w:iCs/>
          <w:sz w:val="24"/>
          <w:szCs w:val="24"/>
          <w:lang w:val="uk-UA"/>
        </w:rPr>
        <w:t>З</w:t>
      </w:r>
      <w:proofErr w:type="spellStart"/>
      <w:r w:rsidRPr="00F13A15">
        <w:rPr>
          <w:rFonts w:ascii="Times New Roman" w:hAnsi="Times New Roman"/>
          <w:bCs/>
          <w:iCs/>
          <w:sz w:val="24"/>
          <w:szCs w:val="24"/>
          <w:lang w:val="x-none"/>
        </w:rPr>
        <w:t>аборгованості</w:t>
      </w:r>
      <w:proofErr w:type="spellEnd"/>
      <w:r>
        <w:rPr>
          <w:rFonts w:ascii="Times New Roman" w:hAnsi="Times New Roman"/>
          <w:bCs/>
          <w:iCs/>
          <w:sz w:val="24"/>
          <w:szCs w:val="24"/>
          <w:lang w:val="uk-UA"/>
        </w:rPr>
        <w:t xml:space="preserve"> або закінчення дії Кредитного договору</w:t>
      </w:r>
      <w:r w:rsidRPr="00F13A15">
        <w:rPr>
          <w:rFonts w:ascii="Times New Roman" w:hAnsi="Times New Roman"/>
          <w:bCs/>
          <w:iCs/>
          <w:sz w:val="24"/>
          <w:szCs w:val="24"/>
          <w:lang w:val="x-none"/>
        </w:rPr>
        <w:t xml:space="preserve">, </w:t>
      </w:r>
      <w:proofErr w:type="spellStart"/>
      <w:r w:rsidRPr="00F13A15">
        <w:rPr>
          <w:rFonts w:ascii="Times New Roman" w:hAnsi="Times New Roman"/>
          <w:bCs/>
          <w:iCs/>
          <w:sz w:val="24"/>
          <w:szCs w:val="24"/>
          <w:lang w:val="x-none"/>
        </w:rPr>
        <w:t>Договір</w:t>
      </w:r>
      <w:proofErr w:type="spellEnd"/>
      <w:r w:rsidRPr="00F13A15">
        <w:rPr>
          <w:rFonts w:ascii="Times New Roman" w:hAnsi="Times New Roman"/>
          <w:bCs/>
          <w:iCs/>
          <w:sz w:val="24"/>
          <w:szCs w:val="24"/>
          <w:lang w:val="x-none"/>
        </w:rPr>
        <w:t xml:space="preserve"> </w:t>
      </w:r>
      <w:proofErr w:type="spellStart"/>
      <w:r w:rsidRPr="00F13A15">
        <w:rPr>
          <w:rFonts w:ascii="Times New Roman" w:hAnsi="Times New Roman"/>
          <w:bCs/>
          <w:iCs/>
          <w:sz w:val="24"/>
          <w:szCs w:val="24"/>
          <w:lang w:val="x-none"/>
        </w:rPr>
        <w:t>продовжує</w:t>
      </w:r>
      <w:proofErr w:type="spellEnd"/>
      <w:r w:rsidRPr="00F13A15">
        <w:rPr>
          <w:rFonts w:ascii="Times New Roman" w:hAnsi="Times New Roman"/>
          <w:bCs/>
          <w:iCs/>
          <w:sz w:val="24"/>
          <w:szCs w:val="24"/>
          <w:lang w:val="x-none"/>
        </w:rPr>
        <w:t xml:space="preserve"> </w:t>
      </w:r>
      <w:proofErr w:type="spellStart"/>
      <w:r w:rsidRPr="00F13A15">
        <w:rPr>
          <w:rFonts w:ascii="Times New Roman" w:hAnsi="Times New Roman"/>
          <w:bCs/>
          <w:iCs/>
          <w:sz w:val="24"/>
          <w:szCs w:val="24"/>
          <w:lang w:val="x-none"/>
        </w:rPr>
        <w:t>діяти</w:t>
      </w:r>
      <w:proofErr w:type="spellEnd"/>
      <w:r w:rsidRPr="00F13A15">
        <w:rPr>
          <w:rFonts w:ascii="Times New Roman" w:hAnsi="Times New Roman"/>
          <w:bCs/>
          <w:iCs/>
          <w:sz w:val="24"/>
          <w:szCs w:val="24"/>
          <w:lang w:val="x-none"/>
        </w:rPr>
        <w:t xml:space="preserve"> за </w:t>
      </w:r>
      <w:proofErr w:type="spellStart"/>
      <w:r w:rsidRPr="00F13A15">
        <w:rPr>
          <w:rFonts w:ascii="Times New Roman" w:hAnsi="Times New Roman"/>
          <w:bCs/>
          <w:iCs/>
          <w:sz w:val="24"/>
          <w:szCs w:val="24"/>
          <w:lang w:val="x-none"/>
        </w:rPr>
        <w:t>основними</w:t>
      </w:r>
      <w:proofErr w:type="spellEnd"/>
      <w:r w:rsidRPr="00F13A15">
        <w:rPr>
          <w:rFonts w:ascii="Times New Roman" w:hAnsi="Times New Roman"/>
          <w:bCs/>
          <w:iCs/>
          <w:sz w:val="24"/>
          <w:szCs w:val="24"/>
          <w:lang w:val="x-none"/>
        </w:rPr>
        <w:t xml:space="preserve"> </w:t>
      </w:r>
      <w:proofErr w:type="spellStart"/>
      <w:r w:rsidRPr="00F13A15">
        <w:rPr>
          <w:rFonts w:ascii="Times New Roman" w:hAnsi="Times New Roman"/>
          <w:bCs/>
          <w:iCs/>
          <w:sz w:val="24"/>
          <w:szCs w:val="24"/>
          <w:lang w:val="x-none"/>
        </w:rPr>
        <w:t>ризиками</w:t>
      </w:r>
      <w:proofErr w:type="spellEnd"/>
      <w:r w:rsidRPr="00F13A15">
        <w:rPr>
          <w:rFonts w:ascii="Times New Roman" w:hAnsi="Times New Roman"/>
          <w:bCs/>
          <w:iCs/>
          <w:sz w:val="24"/>
          <w:szCs w:val="24"/>
          <w:lang w:val="x-none"/>
        </w:rPr>
        <w:t xml:space="preserve"> «</w:t>
      </w:r>
      <w:proofErr w:type="spellStart"/>
      <w:r w:rsidRPr="00F13A15">
        <w:rPr>
          <w:rFonts w:ascii="Times New Roman" w:hAnsi="Times New Roman"/>
          <w:bCs/>
          <w:iCs/>
          <w:sz w:val="24"/>
          <w:szCs w:val="24"/>
          <w:lang w:val="x-none"/>
        </w:rPr>
        <w:t>Дожиття</w:t>
      </w:r>
      <w:proofErr w:type="spellEnd"/>
      <w:r w:rsidRPr="00F13A15">
        <w:rPr>
          <w:rFonts w:ascii="Times New Roman" w:hAnsi="Times New Roman"/>
          <w:bCs/>
          <w:iCs/>
          <w:sz w:val="24"/>
          <w:szCs w:val="24"/>
          <w:lang w:val="x-none"/>
        </w:rPr>
        <w:t xml:space="preserve"> </w:t>
      </w:r>
      <w:proofErr w:type="spellStart"/>
      <w:r w:rsidRPr="00F13A15">
        <w:rPr>
          <w:rFonts w:ascii="Times New Roman" w:hAnsi="Times New Roman"/>
          <w:bCs/>
          <w:iCs/>
          <w:sz w:val="24"/>
          <w:szCs w:val="24"/>
          <w:lang w:val="x-none"/>
        </w:rPr>
        <w:t>Застрахованої</w:t>
      </w:r>
      <w:proofErr w:type="spellEnd"/>
      <w:r w:rsidRPr="00F13A15">
        <w:rPr>
          <w:rFonts w:ascii="Times New Roman" w:hAnsi="Times New Roman"/>
          <w:bCs/>
          <w:iCs/>
          <w:sz w:val="24"/>
          <w:szCs w:val="24"/>
          <w:lang w:val="x-none"/>
        </w:rPr>
        <w:t xml:space="preserve"> особи до </w:t>
      </w:r>
      <w:proofErr w:type="spellStart"/>
      <w:r w:rsidRPr="00F13A15">
        <w:rPr>
          <w:rFonts w:ascii="Times New Roman" w:hAnsi="Times New Roman"/>
          <w:bCs/>
          <w:iCs/>
          <w:sz w:val="24"/>
          <w:szCs w:val="24"/>
          <w:lang w:val="x-none"/>
        </w:rPr>
        <w:t>закінчення</w:t>
      </w:r>
      <w:proofErr w:type="spellEnd"/>
      <w:r w:rsidRPr="00F13A15">
        <w:rPr>
          <w:rFonts w:ascii="Times New Roman" w:hAnsi="Times New Roman"/>
          <w:bCs/>
          <w:iCs/>
          <w:sz w:val="24"/>
          <w:szCs w:val="24"/>
          <w:lang w:val="x-none"/>
        </w:rPr>
        <w:t xml:space="preserve"> строку </w:t>
      </w:r>
      <w:proofErr w:type="spellStart"/>
      <w:r w:rsidRPr="00F13A15">
        <w:rPr>
          <w:rFonts w:ascii="Times New Roman" w:hAnsi="Times New Roman"/>
          <w:bCs/>
          <w:iCs/>
          <w:sz w:val="24"/>
          <w:szCs w:val="24"/>
          <w:lang w:val="x-none"/>
        </w:rPr>
        <w:t>дії</w:t>
      </w:r>
      <w:proofErr w:type="spellEnd"/>
      <w:r w:rsidRPr="00F13A15">
        <w:rPr>
          <w:rFonts w:ascii="Times New Roman" w:hAnsi="Times New Roman"/>
          <w:bCs/>
          <w:iCs/>
          <w:sz w:val="24"/>
          <w:szCs w:val="24"/>
          <w:lang w:val="x-none"/>
        </w:rPr>
        <w:t xml:space="preserve"> Договору </w:t>
      </w:r>
      <w:proofErr w:type="spellStart"/>
      <w:r w:rsidRPr="00F13A15">
        <w:rPr>
          <w:rFonts w:ascii="Times New Roman" w:hAnsi="Times New Roman"/>
          <w:bCs/>
          <w:iCs/>
          <w:sz w:val="24"/>
          <w:szCs w:val="24"/>
          <w:lang w:val="x-none"/>
        </w:rPr>
        <w:t>страхування</w:t>
      </w:r>
      <w:proofErr w:type="spellEnd"/>
      <w:r w:rsidRPr="00F13A15">
        <w:rPr>
          <w:rFonts w:ascii="Times New Roman" w:hAnsi="Times New Roman"/>
          <w:bCs/>
          <w:iCs/>
          <w:sz w:val="24"/>
          <w:szCs w:val="24"/>
          <w:lang w:val="x-none"/>
        </w:rPr>
        <w:t xml:space="preserve">» та «Смерть </w:t>
      </w:r>
      <w:proofErr w:type="spellStart"/>
      <w:r w:rsidRPr="00F13A15">
        <w:rPr>
          <w:rFonts w:ascii="Times New Roman" w:hAnsi="Times New Roman"/>
          <w:bCs/>
          <w:iCs/>
          <w:sz w:val="24"/>
          <w:szCs w:val="24"/>
          <w:lang w:val="x-none"/>
        </w:rPr>
        <w:t>Застрахованої</w:t>
      </w:r>
      <w:proofErr w:type="spellEnd"/>
      <w:r w:rsidRPr="00F13A15">
        <w:rPr>
          <w:rFonts w:ascii="Times New Roman" w:hAnsi="Times New Roman"/>
          <w:bCs/>
          <w:iCs/>
          <w:sz w:val="24"/>
          <w:szCs w:val="24"/>
          <w:lang w:val="x-none"/>
        </w:rPr>
        <w:t xml:space="preserve"> особи </w:t>
      </w:r>
      <w:r>
        <w:rPr>
          <w:rFonts w:ascii="Times New Roman" w:hAnsi="Times New Roman"/>
          <w:bCs/>
          <w:iCs/>
          <w:sz w:val="24"/>
          <w:szCs w:val="24"/>
          <w:lang w:val="uk-UA"/>
        </w:rPr>
        <w:t>в результаті хвороби або нещасного випадку</w:t>
      </w:r>
      <w:r w:rsidRPr="00F13A15">
        <w:rPr>
          <w:rFonts w:ascii="Times New Roman" w:hAnsi="Times New Roman"/>
          <w:bCs/>
          <w:iCs/>
          <w:sz w:val="24"/>
          <w:szCs w:val="24"/>
          <w:lang w:val="x-none"/>
        </w:rPr>
        <w:t>».</w:t>
      </w:r>
    </w:p>
    <w:p w14:paraId="5FD8EF42" w14:textId="77777777" w:rsidR="00C16F60" w:rsidRPr="00F13A15" w:rsidRDefault="00C16F60" w:rsidP="00C16F60">
      <w:pPr>
        <w:tabs>
          <w:tab w:val="left" w:pos="5940"/>
          <w:tab w:val="center" w:pos="6480"/>
          <w:tab w:val="center" w:pos="7740"/>
        </w:tabs>
        <w:spacing w:after="0" w:line="240" w:lineRule="auto"/>
        <w:ind w:right="-6" w:firstLine="851"/>
        <w:jc w:val="both"/>
        <w:rPr>
          <w:rFonts w:ascii="Times New Roman" w:hAnsi="Times New Roman"/>
          <w:iCs/>
          <w:sz w:val="24"/>
          <w:szCs w:val="24"/>
        </w:rPr>
      </w:pPr>
      <w:r w:rsidRPr="00485974">
        <w:rPr>
          <w:rFonts w:ascii="Times New Roman" w:hAnsi="Times New Roman"/>
          <w:iCs/>
          <w:sz w:val="24"/>
          <w:szCs w:val="24"/>
        </w:rPr>
        <w:t>16.6.</w:t>
      </w:r>
      <w:r w:rsidRPr="00F13A15">
        <w:rPr>
          <w:rFonts w:ascii="Times New Roman" w:hAnsi="Times New Roman"/>
          <w:iCs/>
          <w:sz w:val="24"/>
          <w:szCs w:val="24"/>
        </w:rPr>
        <w:t xml:space="preserve"> У </w:t>
      </w:r>
      <w:proofErr w:type="spellStart"/>
      <w:r w:rsidRPr="00F13A15">
        <w:rPr>
          <w:rFonts w:ascii="Times New Roman" w:hAnsi="Times New Roman"/>
          <w:iCs/>
          <w:sz w:val="24"/>
          <w:szCs w:val="24"/>
        </w:rPr>
        <w:t>випадку</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якщо</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Страхувальник</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скористався</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своїм</w:t>
      </w:r>
      <w:proofErr w:type="spellEnd"/>
      <w:r w:rsidRPr="00F13A15">
        <w:rPr>
          <w:rFonts w:ascii="Times New Roman" w:hAnsi="Times New Roman"/>
          <w:iCs/>
          <w:sz w:val="24"/>
          <w:szCs w:val="24"/>
        </w:rPr>
        <w:t xml:space="preserve"> правом на </w:t>
      </w:r>
      <w:proofErr w:type="spellStart"/>
      <w:r w:rsidRPr="00F13A15">
        <w:rPr>
          <w:rFonts w:ascii="Times New Roman" w:hAnsi="Times New Roman"/>
          <w:iCs/>
          <w:sz w:val="24"/>
          <w:szCs w:val="24"/>
        </w:rPr>
        <w:t>відмову</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від</w:t>
      </w:r>
      <w:proofErr w:type="spellEnd"/>
      <w:r w:rsidRPr="00F13A15">
        <w:rPr>
          <w:rFonts w:ascii="Times New Roman" w:hAnsi="Times New Roman"/>
          <w:iCs/>
          <w:sz w:val="24"/>
          <w:szCs w:val="24"/>
        </w:rPr>
        <w:t xml:space="preserve"> Договору </w:t>
      </w:r>
      <w:proofErr w:type="spellStart"/>
      <w:r w:rsidRPr="00F13A15">
        <w:rPr>
          <w:rFonts w:ascii="Times New Roman" w:hAnsi="Times New Roman"/>
          <w:iCs/>
          <w:sz w:val="24"/>
          <w:szCs w:val="24"/>
        </w:rPr>
        <w:t>страхування</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протягом</w:t>
      </w:r>
      <w:proofErr w:type="spellEnd"/>
      <w:r w:rsidRPr="00F13A15">
        <w:rPr>
          <w:rFonts w:ascii="Times New Roman" w:hAnsi="Times New Roman"/>
          <w:iCs/>
          <w:sz w:val="24"/>
          <w:szCs w:val="24"/>
        </w:rPr>
        <w:t xml:space="preserve"> 14 </w:t>
      </w:r>
      <w:proofErr w:type="spellStart"/>
      <w:r w:rsidRPr="00F13A15">
        <w:rPr>
          <w:rFonts w:ascii="Times New Roman" w:hAnsi="Times New Roman"/>
          <w:iCs/>
          <w:sz w:val="24"/>
          <w:szCs w:val="24"/>
        </w:rPr>
        <w:t>календарних</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днів</w:t>
      </w:r>
      <w:proofErr w:type="spellEnd"/>
      <w:r w:rsidRPr="00F13A15">
        <w:rPr>
          <w:rFonts w:ascii="Times New Roman" w:hAnsi="Times New Roman"/>
          <w:iCs/>
          <w:sz w:val="24"/>
          <w:szCs w:val="24"/>
        </w:rPr>
        <w:t xml:space="preserve"> з дня </w:t>
      </w:r>
      <w:r w:rsidRPr="00F13A15">
        <w:rPr>
          <w:rFonts w:ascii="Times New Roman" w:hAnsi="Times New Roman"/>
          <w:iCs/>
          <w:sz w:val="24"/>
          <w:szCs w:val="24"/>
          <w:lang w:val="uk-UA"/>
        </w:rPr>
        <w:t xml:space="preserve">його </w:t>
      </w:r>
      <w:proofErr w:type="spellStart"/>
      <w:r w:rsidRPr="00F13A15">
        <w:rPr>
          <w:rFonts w:ascii="Times New Roman" w:hAnsi="Times New Roman"/>
          <w:iCs/>
          <w:sz w:val="24"/>
          <w:szCs w:val="24"/>
        </w:rPr>
        <w:t>укладання</w:t>
      </w:r>
      <w:proofErr w:type="spellEnd"/>
      <w:r w:rsidRPr="00F13A15">
        <w:rPr>
          <w:rFonts w:ascii="Times New Roman" w:hAnsi="Times New Roman"/>
          <w:iCs/>
          <w:sz w:val="24"/>
          <w:szCs w:val="24"/>
        </w:rPr>
        <w:t xml:space="preserve">, з причини </w:t>
      </w:r>
      <w:proofErr w:type="spellStart"/>
      <w:r w:rsidRPr="00F13A15">
        <w:rPr>
          <w:rFonts w:ascii="Times New Roman" w:hAnsi="Times New Roman"/>
          <w:iCs/>
          <w:sz w:val="24"/>
          <w:szCs w:val="24"/>
        </w:rPr>
        <w:t>відмови</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Страхувальника</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від</w:t>
      </w:r>
      <w:proofErr w:type="spellEnd"/>
      <w:r w:rsidRPr="00F13A15">
        <w:rPr>
          <w:rFonts w:ascii="Times New Roman" w:hAnsi="Times New Roman"/>
          <w:iCs/>
          <w:sz w:val="24"/>
          <w:szCs w:val="24"/>
        </w:rPr>
        <w:t xml:space="preserve"> </w:t>
      </w:r>
      <w:r w:rsidRPr="00F13A15">
        <w:rPr>
          <w:rFonts w:ascii="Times New Roman" w:hAnsi="Times New Roman"/>
          <w:iCs/>
          <w:sz w:val="24"/>
          <w:szCs w:val="24"/>
          <w:lang w:val="uk-UA"/>
        </w:rPr>
        <w:t>Кредитного договору</w:t>
      </w:r>
      <w:r w:rsidRPr="00F13A15">
        <w:rPr>
          <w:rFonts w:ascii="Times New Roman" w:hAnsi="Times New Roman"/>
          <w:iCs/>
          <w:sz w:val="24"/>
          <w:szCs w:val="24"/>
        </w:rPr>
        <w:t xml:space="preserve">, </w:t>
      </w:r>
      <w:proofErr w:type="spellStart"/>
      <w:r w:rsidRPr="00F13A15">
        <w:rPr>
          <w:rFonts w:ascii="Times New Roman" w:hAnsi="Times New Roman"/>
          <w:iCs/>
          <w:sz w:val="24"/>
          <w:szCs w:val="24"/>
        </w:rPr>
        <w:t>дія</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цього</w:t>
      </w:r>
      <w:proofErr w:type="spellEnd"/>
      <w:r w:rsidRPr="00F13A15">
        <w:rPr>
          <w:rFonts w:ascii="Times New Roman" w:hAnsi="Times New Roman"/>
          <w:iCs/>
          <w:sz w:val="24"/>
          <w:szCs w:val="24"/>
        </w:rPr>
        <w:t xml:space="preserve"> Договору </w:t>
      </w:r>
      <w:proofErr w:type="spellStart"/>
      <w:r w:rsidRPr="00F13A15">
        <w:rPr>
          <w:rFonts w:ascii="Times New Roman" w:hAnsi="Times New Roman"/>
          <w:iCs/>
          <w:sz w:val="24"/>
          <w:szCs w:val="24"/>
        </w:rPr>
        <w:t>може</w:t>
      </w:r>
      <w:proofErr w:type="spellEnd"/>
      <w:r w:rsidRPr="00F13A15">
        <w:rPr>
          <w:rFonts w:ascii="Times New Roman" w:hAnsi="Times New Roman"/>
          <w:iCs/>
          <w:sz w:val="24"/>
          <w:szCs w:val="24"/>
        </w:rPr>
        <w:t xml:space="preserve"> бути </w:t>
      </w:r>
      <w:proofErr w:type="spellStart"/>
      <w:r w:rsidRPr="00F13A15">
        <w:rPr>
          <w:rFonts w:ascii="Times New Roman" w:hAnsi="Times New Roman"/>
          <w:iCs/>
          <w:sz w:val="24"/>
          <w:szCs w:val="24"/>
        </w:rPr>
        <w:t>достроково</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припинена</w:t>
      </w:r>
      <w:proofErr w:type="spellEnd"/>
      <w:r w:rsidRPr="00F13A15">
        <w:rPr>
          <w:rFonts w:ascii="Times New Roman" w:hAnsi="Times New Roman"/>
          <w:iCs/>
          <w:sz w:val="24"/>
          <w:szCs w:val="24"/>
        </w:rPr>
        <w:t xml:space="preserve"> в </w:t>
      </w:r>
      <w:proofErr w:type="spellStart"/>
      <w:r w:rsidRPr="00F13A15">
        <w:rPr>
          <w:rFonts w:ascii="Times New Roman" w:hAnsi="Times New Roman"/>
          <w:iCs/>
          <w:sz w:val="24"/>
          <w:szCs w:val="24"/>
        </w:rPr>
        <w:t>односторонньому</w:t>
      </w:r>
      <w:proofErr w:type="spellEnd"/>
      <w:r w:rsidRPr="00F13A15">
        <w:rPr>
          <w:rFonts w:ascii="Times New Roman" w:hAnsi="Times New Roman"/>
          <w:iCs/>
          <w:sz w:val="24"/>
          <w:szCs w:val="24"/>
        </w:rPr>
        <w:t xml:space="preserve"> порядку на </w:t>
      </w:r>
      <w:proofErr w:type="spellStart"/>
      <w:r w:rsidRPr="00F13A15">
        <w:rPr>
          <w:rFonts w:ascii="Times New Roman" w:hAnsi="Times New Roman"/>
          <w:iCs/>
          <w:sz w:val="24"/>
          <w:szCs w:val="24"/>
        </w:rPr>
        <w:t>наступних</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умовах</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Страхувальник</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письмово</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повідомляє</w:t>
      </w:r>
      <w:proofErr w:type="spellEnd"/>
      <w:r w:rsidRPr="00F13A15">
        <w:rPr>
          <w:rFonts w:ascii="Times New Roman" w:hAnsi="Times New Roman"/>
          <w:iCs/>
          <w:sz w:val="24"/>
          <w:szCs w:val="24"/>
        </w:rPr>
        <w:t xml:space="preserve"> Вигодонабувача</w:t>
      </w:r>
      <w:r>
        <w:rPr>
          <w:rFonts w:ascii="Times New Roman" w:hAnsi="Times New Roman"/>
          <w:iCs/>
          <w:sz w:val="24"/>
          <w:szCs w:val="24"/>
          <w:lang w:val="uk-UA"/>
        </w:rPr>
        <w:t xml:space="preserve"> (Банк)</w:t>
      </w:r>
      <w:r w:rsidRPr="00F13A15">
        <w:rPr>
          <w:rFonts w:ascii="Times New Roman" w:hAnsi="Times New Roman"/>
          <w:iCs/>
          <w:sz w:val="24"/>
          <w:szCs w:val="24"/>
        </w:rPr>
        <w:t xml:space="preserve"> про </w:t>
      </w:r>
      <w:proofErr w:type="spellStart"/>
      <w:r w:rsidRPr="00F13A15">
        <w:rPr>
          <w:rFonts w:ascii="Times New Roman" w:hAnsi="Times New Roman"/>
          <w:iCs/>
          <w:sz w:val="24"/>
          <w:szCs w:val="24"/>
        </w:rPr>
        <w:t>намір</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припинити</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дію</w:t>
      </w:r>
      <w:proofErr w:type="spellEnd"/>
      <w:r w:rsidRPr="00F13A15">
        <w:rPr>
          <w:rFonts w:ascii="Times New Roman" w:hAnsi="Times New Roman"/>
          <w:iCs/>
          <w:sz w:val="24"/>
          <w:szCs w:val="24"/>
        </w:rPr>
        <w:t xml:space="preserve"> Договору шляхом </w:t>
      </w:r>
      <w:proofErr w:type="spellStart"/>
      <w:r w:rsidRPr="00F13A15">
        <w:rPr>
          <w:rFonts w:ascii="Times New Roman" w:hAnsi="Times New Roman"/>
          <w:iCs/>
          <w:sz w:val="24"/>
          <w:szCs w:val="24"/>
        </w:rPr>
        <w:t>підписання</w:t>
      </w:r>
      <w:proofErr w:type="spellEnd"/>
      <w:r w:rsidRPr="00F13A15">
        <w:rPr>
          <w:rFonts w:ascii="Times New Roman" w:hAnsi="Times New Roman"/>
          <w:iCs/>
          <w:sz w:val="24"/>
          <w:szCs w:val="24"/>
        </w:rPr>
        <w:t xml:space="preserve"> та </w:t>
      </w:r>
      <w:proofErr w:type="spellStart"/>
      <w:proofErr w:type="gramStart"/>
      <w:r w:rsidRPr="00F13A15">
        <w:rPr>
          <w:rFonts w:ascii="Times New Roman" w:hAnsi="Times New Roman"/>
          <w:iCs/>
          <w:sz w:val="24"/>
          <w:szCs w:val="24"/>
        </w:rPr>
        <w:t>подання</w:t>
      </w:r>
      <w:proofErr w:type="spellEnd"/>
      <w:proofErr w:type="gramEnd"/>
      <w:r w:rsidRPr="00F13A15">
        <w:rPr>
          <w:rFonts w:ascii="Times New Roman" w:hAnsi="Times New Roman"/>
          <w:iCs/>
          <w:sz w:val="24"/>
          <w:szCs w:val="24"/>
        </w:rPr>
        <w:t xml:space="preserve"> Заяви на </w:t>
      </w:r>
      <w:proofErr w:type="spellStart"/>
      <w:r w:rsidRPr="00F13A15">
        <w:rPr>
          <w:rFonts w:ascii="Times New Roman" w:hAnsi="Times New Roman"/>
          <w:iCs/>
          <w:sz w:val="24"/>
          <w:szCs w:val="24"/>
        </w:rPr>
        <w:t>дострокове</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припинення</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ді</w:t>
      </w:r>
      <w:proofErr w:type="spellEnd"/>
      <w:r>
        <w:rPr>
          <w:rFonts w:ascii="Times New Roman" w:hAnsi="Times New Roman"/>
          <w:iCs/>
          <w:sz w:val="24"/>
          <w:szCs w:val="24"/>
          <w:lang w:val="uk-UA"/>
        </w:rPr>
        <w:t>ї</w:t>
      </w:r>
      <w:r w:rsidRPr="00F13A15">
        <w:rPr>
          <w:rFonts w:ascii="Times New Roman" w:hAnsi="Times New Roman"/>
          <w:iCs/>
          <w:sz w:val="24"/>
          <w:szCs w:val="24"/>
        </w:rPr>
        <w:t xml:space="preserve"> Договору </w:t>
      </w:r>
      <w:proofErr w:type="spellStart"/>
      <w:r w:rsidRPr="00F13A15">
        <w:rPr>
          <w:rFonts w:ascii="Times New Roman" w:hAnsi="Times New Roman"/>
          <w:iCs/>
          <w:sz w:val="24"/>
          <w:szCs w:val="24"/>
        </w:rPr>
        <w:t>страхування</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далі</w:t>
      </w:r>
      <w:proofErr w:type="spellEnd"/>
      <w:r w:rsidRPr="00F13A15">
        <w:rPr>
          <w:rFonts w:ascii="Times New Roman" w:hAnsi="Times New Roman"/>
          <w:iCs/>
          <w:sz w:val="24"/>
          <w:szCs w:val="24"/>
        </w:rPr>
        <w:t xml:space="preserve"> – </w:t>
      </w:r>
      <w:proofErr w:type="spellStart"/>
      <w:r w:rsidRPr="00F13A15">
        <w:rPr>
          <w:rFonts w:ascii="Times New Roman" w:hAnsi="Times New Roman"/>
          <w:iCs/>
          <w:sz w:val="24"/>
          <w:szCs w:val="24"/>
        </w:rPr>
        <w:t>Заява</w:t>
      </w:r>
      <w:proofErr w:type="spellEnd"/>
      <w:r w:rsidRPr="00F13A15">
        <w:rPr>
          <w:rFonts w:ascii="Times New Roman" w:hAnsi="Times New Roman"/>
          <w:iCs/>
          <w:sz w:val="24"/>
          <w:szCs w:val="24"/>
        </w:rPr>
        <w:t xml:space="preserve">) </w:t>
      </w:r>
      <w:r w:rsidRPr="00F13A15">
        <w:rPr>
          <w:rFonts w:ascii="Times New Roman" w:hAnsi="Times New Roman"/>
          <w:iCs/>
          <w:sz w:val="24"/>
          <w:szCs w:val="24"/>
          <w:lang w:val="uk-UA"/>
        </w:rPr>
        <w:t xml:space="preserve">разом з відмовою </w:t>
      </w:r>
      <w:proofErr w:type="spellStart"/>
      <w:r w:rsidRPr="00F13A15">
        <w:rPr>
          <w:rFonts w:ascii="Times New Roman" w:hAnsi="Times New Roman"/>
          <w:iCs/>
          <w:sz w:val="24"/>
          <w:szCs w:val="24"/>
        </w:rPr>
        <w:t>від</w:t>
      </w:r>
      <w:proofErr w:type="spellEnd"/>
      <w:r w:rsidRPr="00F13A15">
        <w:rPr>
          <w:rFonts w:ascii="Times New Roman" w:hAnsi="Times New Roman"/>
          <w:iCs/>
          <w:sz w:val="24"/>
          <w:szCs w:val="24"/>
        </w:rPr>
        <w:t xml:space="preserve"> </w:t>
      </w:r>
      <w:r w:rsidRPr="00F13A15">
        <w:rPr>
          <w:rFonts w:ascii="Times New Roman" w:hAnsi="Times New Roman"/>
          <w:iCs/>
          <w:sz w:val="24"/>
          <w:szCs w:val="24"/>
          <w:lang w:val="uk-UA"/>
        </w:rPr>
        <w:t xml:space="preserve">Кредитного договору </w:t>
      </w:r>
      <w:r w:rsidRPr="00F13A15">
        <w:rPr>
          <w:rFonts w:ascii="Times New Roman" w:hAnsi="Times New Roman"/>
          <w:iCs/>
          <w:sz w:val="24"/>
          <w:szCs w:val="24"/>
        </w:rPr>
        <w:t xml:space="preserve">за адресою </w:t>
      </w:r>
      <w:r w:rsidRPr="00F13A15">
        <w:rPr>
          <w:rFonts w:ascii="Times New Roman" w:hAnsi="Times New Roman"/>
          <w:iCs/>
          <w:sz w:val="24"/>
          <w:szCs w:val="24"/>
          <w:lang w:val="uk-UA"/>
        </w:rPr>
        <w:t xml:space="preserve">місцезнаходження </w:t>
      </w:r>
      <w:r>
        <w:rPr>
          <w:rFonts w:ascii="Times New Roman" w:hAnsi="Times New Roman"/>
          <w:iCs/>
          <w:sz w:val="24"/>
          <w:szCs w:val="24"/>
          <w:lang w:val="uk-UA"/>
        </w:rPr>
        <w:t xml:space="preserve">відділення, офісу, міні офісу </w:t>
      </w:r>
      <w:r w:rsidRPr="00F13A15">
        <w:rPr>
          <w:rFonts w:ascii="Times New Roman" w:hAnsi="Times New Roman"/>
          <w:iCs/>
          <w:sz w:val="24"/>
          <w:szCs w:val="24"/>
        </w:rPr>
        <w:t>Вигодонабувача</w:t>
      </w:r>
      <w:r>
        <w:rPr>
          <w:rFonts w:ascii="Times New Roman" w:hAnsi="Times New Roman"/>
          <w:iCs/>
          <w:sz w:val="24"/>
          <w:szCs w:val="24"/>
        </w:rPr>
        <w:t xml:space="preserve"> (Банку</w:t>
      </w:r>
      <w:r>
        <w:rPr>
          <w:rFonts w:ascii="Times New Roman" w:hAnsi="Times New Roman"/>
          <w:iCs/>
          <w:sz w:val="24"/>
          <w:szCs w:val="24"/>
          <w:lang w:val="uk-UA"/>
        </w:rPr>
        <w:t xml:space="preserve">). </w:t>
      </w:r>
      <w:proofErr w:type="spellStart"/>
      <w:r w:rsidRPr="00F13A15">
        <w:rPr>
          <w:rFonts w:ascii="Times New Roman" w:hAnsi="Times New Roman"/>
          <w:iCs/>
          <w:sz w:val="24"/>
          <w:szCs w:val="24"/>
        </w:rPr>
        <w:t>Договір</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припиняє</w:t>
      </w:r>
      <w:proofErr w:type="spellEnd"/>
      <w:r w:rsidRPr="00F13A15">
        <w:rPr>
          <w:rFonts w:ascii="Times New Roman" w:hAnsi="Times New Roman"/>
          <w:iCs/>
          <w:sz w:val="24"/>
          <w:szCs w:val="24"/>
        </w:rPr>
        <w:t xml:space="preserve"> свою </w:t>
      </w:r>
      <w:proofErr w:type="spellStart"/>
      <w:r w:rsidRPr="00F13A15">
        <w:rPr>
          <w:rFonts w:ascii="Times New Roman" w:hAnsi="Times New Roman"/>
          <w:iCs/>
          <w:sz w:val="24"/>
          <w:szCs w:val="24"/>
        </w:rPr>
        <w:t>дію</w:t>
      </w:r>
      <w:proofErr w:type="spellEnd"/>
      <w:r w:rsidRPr="00F13A15">
        <w:rPr>
          <w:rFonts w:ascii="Times New Roman" w:hAnsi="Times New Roman"/>
          <w:iCs/>
          <w:sz w:val="24"/>
          <w:szCs w:val="24"/>
        </w:rPr>
        <w:t xml:space="preserve"> на </w:t>
      </w:r>
      <w:proofErr w:type="spellStart"/>
      <w:r w:rsidRPr="00F13A15">
        <w:rPr>
          <w:rFonts w:ascii="Times New Roman" w:hAnsi="Times New Roman"/>
          <w:iCs/>
          <w:sz w:val="24"/>
          <w:szCs w:val="24"/>
        </w:rPr>
        <w:t>наступний</w:t>
      </w:r>
      <w:proofErr w:type="spellEnd"/>
      <w:r w:rsidRPr="00F13A15">
        <w:rPr>
          <w:rFonts w:ascii="Times New Roman" w:hAnsi="Times New Roman"/>
          <w:iCs/>
          <w:sz w:val="24"/>
          <w:szCs w:val="24"/>
        </w:rPr>
        <w:t xml:space="preserve"> день, </w:t>
      </w:r>
      <w:proofErr w:type="spellStart"/>
      <w:r w:rsidRPr="00F13A15">
        <w:rPr>
          <w:rFonts w:ascii="Times New Roman" w:hAnsi="Times New Roman"/>
          <w:iCs/>
          <w:sz w:val="24"/>
          <w:szCs w:val="24"/>
        </w:rPr>
        <w:t>після</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отримання</w:t>
      </w:r>
      <w:proofErr w:type="spellEnd"/>
      <w:r w:rsidRPr="00F13A15">
        <w:rPr>
          <w:rFonts w:ascii="Times New Roman" w:hAnsi="Times New Roman"/>
          <w:iCs/>
          <w:sz w:val="24"/>
          <w:szCs w:val="24"/>
        </w:rPr>
        <w:t xml:space="preserve"> Страховиком </w:t>
      </w:r>
      <w:proofErr w:type="spellStart"/>
      <w:r w:rsidRPr="00F13A15">
        <w:rPr>
          <w:rFonts w:ascii="Times New Roman" w:hAnsi="Times New Roman"/>
          <w:iCs/>
          <w:sz w:val="24"/>
          <w:szCs w:val="24"/>
        </w:rPr>
        <w:t>погодженої</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Вигодонабувачем</w:t>
      </w:r>
      <w:proofErr w:type="spellEnd"/>
      <w:r>
        <w:rPr>
          <w:rFonts w:ascii="Times New Roman" w:hAnsi="Times New Roman"/>
          <w:iCs/>
          <w:sz w:val="24"/>
          <w:szCs w:val="24"/>
          <w:lang w:val="uk-UA"/>
        </w:rPr>
        <w:t xml:space="preserve"> (Банком)</w:t>
      </w:r>
      <w:r w:rsidRPr="00F13A15">
        <w:rPr>
          <w:rFonts w:ascii="Times New Roman" w:hAnsi="Times New Roman"/>
          <w:iCs/>
          <w:sz w:val="24"/>
          <w:szCs w:val="24"/>
        </w:rPr>
        <w:t xml:space="preserve"> Заяви. </w:t>
      </w:r>
      <w:proofErr w:type="spellStart"/>
      <w:r w:rsidRPr="00F13A15">
        <w:rPr>
          <w:rFonts w:ascii="Times New Roman" w:hAnsi="Times New Roman"/>
          <w:iCs/>
          <w:sz w:val="24"/>
          <w:szCs w:val="24"/>
        </w:rPr>
        <w:t>Заява</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надсилається</w:t>
      </w:r>
      <w:proofErr w:type="spellEnd"/>
      <w:r w:rsidRPr="00F13A15">
        <w:rPr>
          <w:rFonts w:ascii="Times New Roman" w:hAnsi="Times New Roman"/>
          <w:iCs/>
          <w:sz w:val="24"/>
          <w:szCs w:val="24"/>
        </w:rPr>
        <w:t xml:space="preserve"> у </w:t>
      </w:r>
      <w:proofErr w:type="spellStart"/>
      <w:r w:rsidRPr="00F13A15">
        <w:rPr>
          <w:rFonts w:ascii="Times New Roman" w:hAnsi="Times New Roman"/>
          <w:iCs/>
          <w:sz w:val="24"/>
          <w:szCs w:val="24"/>
        </w:rPr>
        <w:t>сканованому</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вигляді</w:t>
      </w:r>
      <w:proofErr w:type="spellEnd"/>
      <w:r w:rsidRPr="00F13A15">
        <w:rPr>
          <w:rFonts w:ascii="Times New Roman" w:hAnsi="Times New Roman"/>
          <w:iCs/>
          <w:sz w:val="24"/>
          <w:szCs w:val="24"/>
        </w:rPr>
        <w:t xml:space="preserve"> на </w:t>
      </w:r>
      <w:proofErr w:type="spellStart"/>
      <w:r w:rsidRPr="00F13A15">
        <w:rPr>
          <w:rFonts w:ascii="Times New Roman" w:hAnsi="Times New Roman"/>
          <w:iCs/>
          <w:sz w:val="24"/>
          <w:szCs w:val="24"/>
        </w:rPr>
        <w:t>електронну</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пошту</w:t>
      </w:r>
      <w:proofErr w:type="spellEnd"/>
      <w:r w:rsidRPr="00F13A15">
        <w:rPr>
          <w:rFonts w:ascii="Times New Roman" w:hAnsi="Times New Roman"/>
          <w:iCs/>
          <w:sz w:val="24"/>
          <w:szCs w:val="24"/>
        </w:rPr>
        <w:t xml:space="preserve"> Страховика info@gli.com.ua</w:t>
      </w:r>
      <w:r w:rsidRPr="00F13A15">
        <w:rPr>
          <w:rFonts w:ascii="Times New Roman" w:hAnsi="Times New Roman"/>
          <w:iCs/>
          <w:sz w:val="24"/>
          <w:szCs w:val="24"/>
          <w:lang w:val="uk-UA"/>
        </w:rPr>
        <w:t xml:space="preserve">, після чого, оригінал поштою </w:t>
      </w:r>
      <w:proofErr w:type="gramStart"/>
      <w:r w:rsidRPr="00F13A15">
        <w:rPr>
          <w:rFonts w:ascii="Times New Roman" w:hAnsi="Times New Roman"/>
          <w:iCs/>
          <w:sz w:val="24"/>
          <w:szCs w:val="24"/>
          <w:lang w:val="uk-UA"/>
        </w:rPr>
        <w:t>на адресу</w:t>
      </w:r>
      <w:proofErr w:type="gramEnd"/>
      <w:r w:rsidRPr="00F13A15">
        <w:rPr>
          <w:rFonts w:ascii="Times New Roman" w:hAnsi="Times New Roman"/>
          <w:iCs/>
          <w:sz w:val="24"/>
          <w:szCs w:val="24"/>
          <w:lang w:val="uk-UA"/>
        </w:rPr>
        <w:t xml:space="preserve"> Страховика</w:t>
      </w:r>
      <w:r w:rsidRPr="00F13A15">
        <w:rPr>
          <w:rFonts w:ascii="Times New Roman" w:hAnsi="Times New Roman"/>
          <w:iCs/>
          <w:sz w:val="24"/>
          <w:szCs w:val="24"/>
        </w:rPr>
        <w:t xml:space="preserve">. Страховик </w:t>
      </w:r>
      <w:proofErr w:type="spellStart"/>
      <w:r w:rsidRPr="00F13A15">
        <w:rPr>
          <w:rFonts w:ascii="Times New Roman" w:hAnsi="Times New Roman"/>
          <w:iCs/>
          <w:sz w:val="24"/>
          <w:szCs w:val="24"/>
        </w:rPr>
        <w:t>повертає</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повністю</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сплачений</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страховий</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платіж</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протягом</w:t>
      </w:r>
      <w:proofErr w:type="spellEnd"/>
      <w:r w:rsidRPr="00F13A15">
        <w:rPr>
          <w:rFonts w:ascii="Times New Roman" w:hAnsi="Times New Roman"/>
          <w:iCs/>
          <w:sz w:val="24"/>
          <w:szCs w:val="24"/>
        </w:rPr>
        <w:t xml:space="preserve"> </w:t>
      </w:r>
      <w:r w:rsidRPr="00F13A15">
        <w:rPr>
          <w:rFonts w:ascii="Times New Roman" w:hAnsi="Times New Roman"/>
          <w:b/>
          <w:iCs/>
          <w:sz w:val="24"/>
          <w:szCs w:val="24"/>
          <w:lang w:val="uk-UA"/>
        </w:rPr>
        <w:t>3 (</w:t>
      </w:r>
      <w:proofErr w:type="spellStart"/>
      <w:r w:rsidRPr="00F13A15">
        <w:rPr>
          <w:rFonts w:ascii="Times New Roman" w:hAnsi="Times New Roman"/>
          <w:b/>
          <w:iCs/>
          <w:sz w:val="24"/>
          <w:szCs w:val="24"/>
        </w:rPr>
        <w:t>трьох</w:t>
      </w:r>
      <w:proofErr w:type="spellEnd"/>
      <w:r w:rsidRPr="00F13A15">
        <w:rPr>
          <w:rFonts w:ascii="Times New Roman" w:hAnsi="Times New Roman"/>
          <w:b/>
          <w:iCs/>
          <w:sz w:val="24"/>
          <w:szCs w:val="24"/>
          <w:lang w:val="uk-UA"/>
        </w:rPr>
        <w:t>)</w:t>
      </w:r>
      <w:r w:rsidRPr="00F13A15">
        <w:rPr>
          <w:rFonts w:ascii="Times New Roman" w:hAnsi="Times New Roman"/>
          <w:b/>
          <w:iCs/>
          <w:sz w:val="24"/>
          <w:szCs w:val="24"/>
        </w:rPr>
        <w:t xml:space="preserve"> </w:t>
      </w:r>
      <w:proofErr w:type="spellStart"/>
      <w:r w:rsidRPr="00F13A15">
        <w:rPr>
          <w:rFonts w:ascii="Times New Roman" w:hAnsi="Times New Roman"/>
          <w:b/>
          <w:iCs/>
          <w:sz w:val="24"/>
          <w:szCs w:val="24"/>
        </w:rPr>
        <w:t>робочих</w:t>
      </w:r>
      <w:proofErr w:type="spellEnd"/>
      <w:r w:rsidRPr="00F13A15">
        <w:rPr>
          <w:rFonts w:ascii="Times New Roman" w:hAnsi="Times New Roman"/>
          <w:b/>
          <w:iCs/>
          <w:sz w:val="24"/>
          <w:szCs w:val="24"/>
        </w:rPr>
        <w:t xml:space="preserve"> </w:t>
      </w:r>
      <w:proofErr w:type="spellStart"/>
      <w:r w:rsidRPr="00F13A15">
        <w:rPr>
          <w:rFonts w:ascii="Times New Roman" w:hAnsi="Times New Roman"/>
          <w:b/>
          <w:iCs/>
          <w:sz w:val="24"/>
          <w:szCs w:val="24"/>
        </w:rPr>
        <w:t>днів</w:t>
      </w:r>
      <w:proofErr w:type="spellEnd"/>
      <w:r w:rsidRPr="00F13A15">
        <w:rPr>
          <w:rFonts w:ascii="Times New Roman" w:hAnsi="Times New Roman"/>
          <w:iCs/>
          <w:sz w:val="24"/>
          <w:szCs w:val="24"/>
        </w:rPr>
        <w:t xml:space="preserve">, з дня </w:t>
      </w:r>
      <w:proofErr w:type="spellStart"/>
      <w:r w:rsidRPr="00F13A15">
        <w:rPr>
          <w:rFonts w:ascii="Times New Roman" w:hAnsi="Times New Roman"/>
          <w:iCs/>
          <w:sz w:val="24"/>
          <w:szCs w:val="24"/>
        </w:rPr>
        <w:t>припинення</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дії</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цього</w:t>
      </w:r>
      <w:proofErr w:type="spellEnd"/>
      <w:r w:rsidRPr="00F13A15">
        <w:rPr>
          <w:rFonts w:ascii="Times New Roman" w:hAnsi="Times New Roman"/>
          <w:iCs/>
          <w:sz w:val="24"/>
          <w:szCs w:val="24"/>
        </w:rPr>
        <w:t xml:space="preserve"> Договору, за </w:t>
      </w:r>
      <w:proofErr w:type="spellStart"/>
      <w:r w:rsidRPr="00F13A15">
        <w:rPr>
          <w:rFonts w:ascii="Times New Roman" w:hAnsi="Times New Roman"/>
          <w:iCs/>
          <w:sz w:val="24"/>
          <w:szCs w:val="24"/>
        </w:rPr>
        <w:t>банківськими</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реквізитами</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вказаними</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Страхувальником</w:t>
      </w:r>
      <w:proofErr w:type="spellEnd"/>
      <w:r w:rsidRPr="00F13A15">
        <w:rPr>
          <w:rFonts w:ascii="Times New Roman" w:hAnsi="Times New Roman"/>
          <w:iCs/>
          <w:sz w:val="24"/>
          <w:szCs w:val="24"/>
        </w:rPr>
        <w:t xml:space="preserve"> у </w:t>
      </w:r>
      <w:proofErr w:type="spellStart"/>
      <w:r w:rsidRPr="00F13A15">
        <w:rPr>
          <w:rFonts w:ascii="Times New Roman" w:hAnsi="Times New Roman"/>
          <w:iCs/>
          <w:sz w:val="24"/>
          <w:szCs w:val="24"/>
        </w:rPr>
        <w:t>Заяві</w:t>
      </w:r>
      <w:proofErr w:type="spellEnd"/>
      <w:r w:rsidRPr="00F13A15">
        <w:rPr>
          <w:rFonts w:ascii="Times New Roman" w:hAnsi="Times New Roman"/>
          <w:iCs/>
          <w:sz w:val="24"/>
          <w:szCs w:val="24"/>
        </w:rPr>
        <w:t xml:space="preserve"> та </w:t>
      </w:r>
      <w:proofErr w:type="spellStart"/>
      <w:r w:rsidRPr="00F13A15">
        <w:rPr>
          <w:rFonts w:ascii="Times New Roman" w:hAnsi="Times New Roman"/>
          <w:iCs/>
          <w:sz w:val="24"/>
          <w:szCs w:val="24"/>
        </w:rPr>
        <w:t>погодженими</w:t>
      </w:r>
      <w:proofErr w:type="spellEnd"/>
      <w:r w:rsidRPr="00F13A15">
        <w:rPr>
          <w:rFonts w:ascii="Times New Roman" w:hAnsi="Times New Roman"/>
          <w:iCs/>
          <w:sz w:val="24"/>
          <w:szCs w:val="24"/>
        </w:rPr>
        <w:t xml:space="preserve"> </w:t>
      </w:r>
      <w:proofErr w:type="spellStart"/>
      <w:r w:rsidRPr="00F13A15">
        <w:rPr>
          <w:rFonts w:ascii="Times New Roman" w:hAnsi="Times New Roman"/>
          <w:iCs/>
          <w:sz w:val="24"/>
          <w:szCs w:val="24"/>
        </w:rPr>
        <w:t>Вигодонабувачем</w:t>
      </w:r>
      <w:proofErr w:type="spellEnd"/>
      <w:r>
        <w:rPr>
          <w:rFonts w:ascii="Times New Roman" w:hAnsi="Times New Roman"/>
          <w:iCs/>
          <w:sz w:val="24"/>
          <w:szCs w:val="24"/>
          <w:lang w:val="uk-UA"/>
        </w:rPr>
        <w:t xml:space="preserve"> (Банком)</w:t>
      </w:r>
      <w:r w:rsidRPr="00F13A15">
        <w:rPr>
          <w:rFonts w:ascii="Times New Roman" w:hAnsi="Times New Roman"/>
          <w:iCs/>
          <w:sz w:val="24"/>
          <w:szCs w:val="24"/>
        </w:rPr>
        <w:t xml:space="preserve">. </w:t>
      </w:r>
    </w:p>
    <w:p w14:paraId="205FB216"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iCs/>
          <w:sz w:val="24"/>
          <w:szCs w:val="24"/>
          <w:lang w:val="uk-UA"/>
        </w:rPr>
        <w:t xml:space="preserve">16.5. Сторони погодили, що Страховик має право в односторонньому порядку вносити зміни до Договору шляхом публікації нової редакції Оферти на сайті Страховика </w:t>
      </w:r>
      <w:r>
        <w:rPr>
          <w:rFonts w:ascii="Times New Roman" w:hAnsi="Times New Roman"/>
          <w:iCs/>
          <w:sz w:val="24"/>
          <w:szCs w:val="24"/>
          <w:lang w:val="en-US"/>
        </w:rPr>
        <w:t>www</w:t>
      </w:r>
      <w:r w:rsidRPr="00F13A15">
        <w:rPr>
          <w:rFonts w:ascii="Times New Roman" w:hAnsi="Times New Roman"/>
          <w:iCs/>
          <w:sz w:val="24"/>
          <w:szCs w:val="24"/>
          <w:lang w:val="uk-UA"/>
        </w:rPr>
        <w:t>.</w:t>
      </w:r>
      <w:proofErr w:type="spellStart"/>
      <w:r>
        <w:rPr>
          <w:rFonts w:ascii="Times New Roman" w:hAnsi="Times New Roman"/>
          <w:iCs/>
          <w:sz w:val="24"/>
          <w:szCs w:val="24"/>
          <w:lang w:val="en-US"/>
        </w:rPr>
        <w:t>gli</w:t>
      </w:r>
      <w:proofErr w:type="spellEnd"/>
      <w:r w:rsidRPr="00F13A15">
        <w:rPr>
          <w:rFonts w:ascii="Times New Roman" w:hAnsi="Times New Roman"/>
          <w:iCs/>
          <w:sz w:val="24"/>
          <w:szCs w:val="24"/>
        </w:rPr>
        <w:t>.</w:t>
      </w:r>
      <w:r>
        <w:rPr>
          <w:rFonts w:ascii="Times New Roman" w:hAnsi="Times New Roman"/>
          <w:iCs/>
          <w:sz w:val="24"/>
          <w:szCs w:val="24"/>
          <w:lang w:val="en-US"/>
        </w:rPr>
        <w:t>com</w:t>
      </w:r>
      <w:r w:rsidRPr="00F13A15">
        <w:rPr>
          <w:rFonts w:ascii="Times New Roman" w:hAnsi="Times New Roman"/>
          <w:iCs/>
          <w:sz w:val="24"/>
          <w:szCs w:val="24"/>
        </w:rPr>
        <w:t>.</w:t>
      </w:r>
      <w:proofErr w:type="spellStart"/>
      <w:r>
        <w:rPr>
          <w:rFonts w:ascii="Times New Roman" w:hAnsi="Times New Roman"/>
          <w:iCs/>
          <w:sz w:val="24"/>
          <w:szCs w:val="24"/>
          <w:lang w:val="en-US"/>
        </w:rPr>
        <w:t>ua</w:t>
      </w:r>
      <w:proofErr w:type="spellEnd"/>
      <w:r>
        <w:rPr>
          <w:rFonts w:ascii="Times New Roman" w:hAnsi="Times New Roman"/>
          <w:iCs/>
          <w:sz w:val="24"/>
          <w:szCs w:val="24"/>
          <w:lang w:val="uk-UA"/>
        </w:rPr>
        <w:t xml:space="preserve"> </w:t>
      </w:r>
      <w:r w:rsidRPr="00944F85">
        <w:rPr>
          <w:rFonts w:ascii="Times New Roman" w:hAnsi="Times New Roman"/>
          <w:sz w:val="24"/>
          <w:szCs w:val="24"/>
          <w:lang w:val="uk-UA"/>
        </w:rPr>
        <w:t xml:space="preserve">та/або сайті </w:t>
      </w:r>
      <w:r w:rsidRPr="00944F85">
        <w:rPr>
          <w:rFonts w:ascii="Times New Roman" w:hAnsi="Times New Roman"/>
          <w:sz w:val="24"/>
          <w:szCs w:val="24"/>
          <w:lang w:val="uk-UA"/>
        </w:rPr>
        <w:lastRenderedPageBreak/>
        <w:t xml:space="preserve">Банку </w:t>
      </w:r>
      <w:r w:rsidRPr="00D041CA">
        <w:rPr>
          <w:rFonts w:ascii="Times New Roman" w:hAnsi="Times New Roman"/>
          <w:sz w:val="24"/>
          <w:szCs w:val="24"/>
          <w:lang w:val="uk-UA"/>
        </w:rPr>
        <w:t>www.forward-bank.com</w:t>
      </w:r>
      <w:r w:rsidRPr="00485974">
        <w:rPr>
          <w:rFonts w:ascii="Times New Roman" w:hAnsi="Times New Roman"/>
          <w:sz w:val="24"/>
          <w:szCs w:val="24"/>
          <w:lang w:val="uk-UA"/>
        </w:rPr>
        <w:t xml:space="preserve">. </w:t>
      </w:r>
      <w:r>
        <w:rPr>
          <w:rFonts w:ascii="Times New Roman" w:hAnsi="Times New Roman"/>
          <w:sz w:val="24"/>
          <w:szCs w:val="24"/>
          <w:lang w:val="uk-UA"/>
        </w:rPr>
        <w:t>У разі, якщо Страхувальник не погоджується із внесеними Страховиком змінами, він має право розірвати Договір в односторонньому порядку, відповідно до п. 16.3.</w:t>
      </w:r>
    </w:p>
    <w:p w14:paraId="123FBA2E"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rPr>
      </w:pPr>
    </w:p>
    <w:p w14:paraId="31D6356D"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b/>
          <w:sz w:val="24"/>
          <w:szCs w:val="24"/>
        </w:rPr>
      </w:pPr>
      <w:r w:rsidRPr="008579C5">
        <w:rPr>
          <w:rFonts w:ascii="Times New Roman" w:hAnsi="Times New Roman"/>
          <w:b/>
          <w:sz w:val="24"/>
          <w:szCs w:val="24"/>
        </w:rPr>
        <w:t>17. В</w:t>
      </w:r>
      <w:r w:rsidRPr="008579C5">
        <w:rPr>
          <w:rFonts w:ascii="Times New Roman" w:hAnsi="Times New Roman"/>
          <w:b/>
          <w:sz w:val="24"/>
          <w:szCs w:val="24"/>
          <w:lang w:val="uk-UA"/>
        </w:rPr>
        <w:t>і</w:t>
      </w:r>
      <w:proofErr w:type="spellStart"/>
      <w:r w:rsidRPr="008579C5">
        <w:rPr>
          <w:rFonts w:ascii="Times New Roman" w:hAnsi="Times New Roman"/>
          <w:b/>
          <w:sz w:val="24"/>
          <w:szCs w:val="24"/>
        </w:rPr>
        <w:t>дпов</w:t>
      </w:r>
      <w:proofErr w:type="spellEnd"/>
      <w:r w:rsidRPr="008579C5">
        <w:rPr>
          <w:rFonts w:ascii="Times New Roman" w:hAnsi="Times New Roman"/>
          <w:b/>
          <w:sz w:val="24"/>
          <w:szCs w:val="24"/>
          <w:lang w:val="uk-UA"/>
        </w:rPr>
        <w:t>і</w:t>
      </w:r>
      <w:proofErr w:type="spellStart"/>
      <w:r w:rsidRPr="008579C5">
        <w:rPr>
          <w:rFonts w:ascii="Times New Roman" w:hAnsi="Times New Roman"/>
          <w:b/>
          <w:sz w:val="24"/>
          <w:szCs w:val="24"/>
        </w:rPr>
        <w:t>дальн</w:t>
      </w:r>
      <w:proofErr w:type="spellEnd"/>
      <w:r w:rsidRPr="008579C5">
        <w:rPr>
          <w:rFonts w:ascii="Times New Roman" w:hAnsi="Times New Roman"/>
          <w:b/>
          <w:sz w:val="24"/>
          <w:szCs w:val="24"/>
          <w:lang w:val="uk-UA"/>
        </w:rPr>
        <w:t>і</w:t>
      </w:r>
      <w:proofErr w:type="spellStart"/>
      <w:r w:rsidRPr="008579C5">
        <w:rPr>
          <w:rFonts w:ascii="Times New Roman" w:hAnsi="Times New Roman"/>
          <w:b/>
          <w:sz w:val="24"/>
          <w:szCs w:val="24"/>
        </w:rPr>
        <w:t>сть</w:t>
      </w:r>
      <w:proofErr w:type="spellEnd"/>
      <w:r w:rsidRPr="008579C5">
        <w:rPr>
          <w:rFonts w:ascii="Times New Roman" w:hAnsi="Times New Roman"/>
          <w:b/>
          <w:sz w:val="24"/>
          <w:szCs w:val="24"/>
        </w:rPr>
        <w:t xml:space="preserve"> </w:t>
      </w:r>
      <w:proofErr w:type="spellStart"/>
      <w:r w:rsidRPr="008579C5">
        <w:rPr>
          <w:rFonts w:ascii="Times New Roman" w:hAnsi="Times New Roman"/>
          <w:b/>
          <w:sz w:val="24"/>
          <w:szCs w:val="24"/>
        </w:rPr>
        <w:t>сторін</w:t>
      </w:r>
      <w:proofErr w:type="spellEnd"/>
    </w:p>
    <w:p w14:paraId="01CC71B7"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8579C5">
        <w:rPr>
          <w:rFonts w:ascii="Times New Roman" w:hAnsi="Times New Roman"/>
          <w:sz w:val="24"/>
          <w:szCs w:val="24"/>
          <w:lang w:val="uk-UA"/>
        </w:rPr>
        <w:t xml:space="preserve">17.1. </w:t>
      </w:r>
      <w:r>
        <w:rPr>
          <w:rFonts w:ascii="Times New Roman" w:hAnsi="Times New Roman"/>
          <w:sz w:val="24"/>
          <w:szCs w:val="24"/>
          <w:lang w:val="uk-UA"/>
        </w:rPr>
        <w:t>Страховик несе майнову відповідальність за несвоєчасне здійснення страхової виплати шляхом сплати Страхувальнику пені в розмірі 0,01% від суми несвоєчасно здійсненої страхової виплати за кожний робочий день прострочення.</w:t>
      </w:r>
    </w:p>
    <w:p w14:paraId="1B33282A"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17.2. Сторони зобов’язуються дотримуватися конфіденційності у відношенні будь-якої інформації, що є конфіденційною таємницею Сторін Договору.</w:t>
      </w:r>
    </w:p>
    <w:p w14:paraId="14988CF5"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17.3. За невиконання або неналежне виконання інших зобов’язань, передбачених цим Договором, Сторони несуть відповідальність у порядку, передбаченому чинним законодавством України.</w:t>
      </w:r>
    </w:p>
    <w:p w14:paraId="3B64583D"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p>
    <w:p w14:paraId="1399EFB5"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b/>
          <w:sz w:val="24"/>
          <w:szCs w:val="24"/>
          <w:lang w:val="uk-UA"/>
        </w:rPr>
      </w:pPr>
      <w:r w:rsidRPr="00551D92">
        <w:rPr>
          <w:rFonts w:ascii="Times New Roman" w:hAnsi="Times New Roman"/>
          <w:b/>
          <w:sz w:val="24"/>
          <w:szCs w:val="24"/>
          <w:lang w:val="uk-UA"/>
        </w:rPr>
        <w:t>18. Інші умови</w:t>
      </w:r>
    </w:p>
    <w:p w14:paraId="138DBA8A"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sidRPr="00551D92">
        <w:rPr>
          <w:rFonts w:ascii="Times New Roman" w:hAnsi="Times New Roman"/>
          <w:sz w:val="24"/>
          <w:szCs w:val="24"/>
          <w:lang w:val="uk-UA"/>
        </w:rPr>
        <w:t xml:space="preserve">18.1. </w:t>
      </w:r>
      <w:r>
        <w:rPr>
          <w:rFonts w:ascii="Times New Roman" w:hAnsi="Times New Roman"/>
          <w:sz w:val="24"/>
          <w:szCs w:val="24"/>
          <w:lang w:val="uk-UA"/>
        </w:rPr>
        <w:t>Суперечки, що виникають між Сторонами Договору, вирішуються шляхом переговорів. У разі недосягнення згоди – в порядку, передбаченому чинним законодавством України.</w:t>
      </w:r>
    </w:p>
    <w:p w14:paraId="3F39F40F"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 xml:space="preserve">18.2. </w:t>
      </w:r>
      <w:r w:rsidRPr="00551D92">
        <w:rPr>
          <w:rFonts w:ascii="Times New Roman" w:hAnsi="Times New Roman"/>
          <w:sz w:val="24"/>
          <w:szCs w:val="24"/>
          <w:lang w:val="uk-UA"/>
        </w:rPr>
        <w:t xml:space="preserve">Договір укладений українською мовою у </w:t>
      </w:r>
      <w:r>
        <w:rPr>
          <w:rFonts w:ascii="Times New Roman" w:hAnsi="Times New Roman"/>
          <w:sz w:val="24"/>
          <w:szCs w:val="24"/>
          <w:lang w:val="uk-UA"/>
        </w:rPr>
        <w:t>3 (трьох)</w:t>
      </w:r>
      <w:r w:rsidRPr="00551D92">
        <w:rPr>
          <w:rFonts w:ascii="Times New Roman" w:hAnsi="Times New Roman"/>
          <w:sz w:val="24"/>
          <w:szCs w:val="24"/>
          <w:lang w:val="uk-UA"/>
        </w:rPr>
        <w:t xml:space="preserve"> примірниках, по одному для кожної Сторони</w:t>
      </w:r>
      <w:r>
        <w:rPr>
          <w:rFonts w:ascii="Times New Roman" w:hAnsi="Times New Roman"/>
          <w:sz w:val="24"/>
          <w:szCs w:val="24"/>
          <w:lang w:val="uk-UA"/>
        </w:rPr>
        <w:t xml:space="preserve"> та Банку</w:t>
      </w:r>
      <w:r w:rsidRPr="00551D92">
        <w:rPr>
          <w:rFonts w:ascii="Times New Roman" w:hAnsi="Times New Roman"/>
          <w:sz w:val="24"/>
          <w:szCs w:val="24"/>
          <w:lang w:val="uk-UA"/>
        </w:rPr>
        <w:t>, кожний з яких має однакову юридичну силу.</w:t>
      </w:r>
    </w:p>
    <w:p w14:paraId="2D54B892" w14:textId="77777777" w:rsidR="00C16F60" w:rsidRPr="00551D92"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 xml:space="preserve">18.3. </w:t>
      </w:r>
      <w:r w:rsidRPr="00551D92">
        <w:rPr>
          <w:rFonts w:ascii="Times New Roman" w:hAnsi="Times New Roman"/>
          <w:sz w:val="24"/>
          <w:szCs w:val="24"/>
          <w:lang w:val="uk-UA"/>
        </w:rPr>
        <w:t xml:space="preserve">Підписання </w:t>
      </w:r>
      <w:proofErr w:type="spellStart"/>
      <w:r>
        <w:rPr>
          <w:rFonts w:ascii="Times New Roman" w:hAnsi="Times New Roman"/>
          <w:sz w:val="24"/>
          <w:szCs w:val="24"/>
          <w:lang w:val="uk-UA"/>
        </w:rPr>
        <w:t>Акцепта</w:t>
      </w:r>
      <w:proofErr w:type="spellEnd"/>
      <w:r w:rsidRPr="00551D92">
        <w:rPr>
          <w:rFonts w:ascii="Times New Roman" w:hAnsi="Times New Roman"/>
          <w:sz w:val="24"/>
          <w:szCs w:val="24"/>
          <w:lang w:val="uk-UA"/>
        </w:rPr>
        <w:t xml:space="preserve"> Страхувальником означає повне і беззастережне прийняття умов Договору та згоду Страхувальника зі всіма умовами Договору без виключення і доповнення, викладеними в Оферті та Правилах, що розміщені на сайті Страховика</w:t>
      </w:r>
      <w:r>
        <w:rPr>
          <w:rFonts w:ascii="Times New Roman" w:hAnsi="Times New Roman"/>
          <w:sz w:val="24"/>
          <w:szCs w:val="24"/>
          <w:lang w:val="uk-UA"/>
        </w:rPr>
        <w:t>.</w:t>
      </w:r>
      <w:r w:rsidRPr="00551D92">
        <w:rPr>
          <w:rFonts w:ascii="Times New Roman" w:hAnsi="Times New Roman"/>
          <w:sz w:val="24"/>
          <w:szCs w:val="24"/>
          <w:lang w:val="uk-UA"/>
        </w:rPr>
        <w:t xml:space="preserve"> </w:t>
      </w:r>
    </w:p>
    <w:p w14:paraId="263979B4" w14:textId="77777777" w:rsidR="00C16F60" w:rsidRPr="00551D92"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 xml:space="preserve">18.4. </w:t>
      </w:r>
      <w:r w:rsidRPr="00551D92">
        <w:rPr>
          <w:rFonts w:ascii="Times New Roman" w:hAnsi="Times New Roman"/>
          <w:sz w:val="24"/>
          <w:szCs w:val="24"/>
          <w:lang w:val="uk-UA"/>
        </w:rPr>
        <w:t xml:space="preserve">Таке прийняття також свідчить про те, що Страхувальник розуміє значення своїх дій та всі умови Договору йому зрозумілі, Договір не укладається Страхувальником під впливом помилки, тяжких обставин, примусу, насильства. </w:t>
      </w:r>
    </w:p>
    <w:p w14:paraId="05FEBEDE" w14:textId="77777777" w:rsidR="00C16F60" w:rsidRPr="00551D92"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 xml:space="preserve">18.5. </w:t>
      </w:r>
      <w:r w:rsidRPr="00551D92">
        <w:rPr>
          <w:rFonts w:ascii="Times New Roman" w:hAnsi="Times New Roman"/>
          <w:sz w:val="24"/>
          <w:szCs w:val="24"/>
          <w:lang w:val="uk-UA"/>
        </w:rPr>
        <w:t xml:space="preserve">Також Страхувальник підтверджує, що він ознайомлений і </w:t>
      </w:r>
      <w:r>
        <w:rPr>
          <w:rFonts w:ascii="Times New Roman" w:hAnsi="Times New Roman"/>
          <w:sz w:val="24"/>
          <w:szCs w:val="24"/>
          <w:lang w:val="uk-UA"/>
        </w:rPr>
        <w:t>згоден</w:t>
      </w:r>
      <w:r w:rsidRPr="00551D92">
        <w:rPr>
          <w:rFonts w:ascii="Times New Roman" w:hAnsi="Times New Roman"/>
          <w:sz w:val="24"/>
          <w:szCs w:val="24"/>
          <w:lang w:val="uk-UA"/>
        </w:rPr>
        <w:t xml:space="preserve"> з Правилами, зазначеними в Договорі та умовами страхування, зазначеними в Оферті, ознайомлений зі своїми правами та інформацією про фінансову послугу, що йому пропонується, в повному обсязі згідно з чинним законодавством України.</w:t>
      </w:r>
    </w:p>
    <w:p w14:paraId="18ED0146"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18.6. Страхувальнику</w:t>
      </w:r>
      <w:r w:rsidRPr="00551D92">
        <w:rPr>
          <w:rFonts w:ascii="Times New Roman" w:hAnsi="Times New Roman"/>
          <w:sz w:val="24"/>
          <w:szCs w:val="24"/>
          <w:lang w:val="uk-UA"/>
        </w:rPr>
        <w:t xml:space="preserve"> надана та роз’яснена інформація, зазначена в ч. 2 ст. 12 Закону України «Про фінансові послуги та державне регулювання ринків фінансових послуг».  </w:t>
      </w:r>
    </w:p>
    <w:p w14:paraId="57569DDD"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 xml:space="preserve">18.7. Страхувальник дає </w:t>
      </w:r>
      <w:r w:rsidRPr="00551D92">
        <w:rPr>
          <w:rFonts w:ascii="Times New Roman" w:hAnsi="Times New Roman"/>
          <w:sz w:val="24"/>
          <w:szCs w:val="24"/>
          <w:lang w:val="uk-UA"/>
        </w:rPr>
        <w:t xml:space="preserve">дозвіл на збір, зберігання, обробку та використання </w:t>
      </w:r>
      <w:r>
        <w:rPr>
          <w:rFonts w:ascii="Times New Roman" w:hAnsi="Times New Roman"/>
          <w:sz w:val="24"/>
          <w:szCs w:val="24"/>
          <w:lang w:val="uk-UA"/>
        </w:rPr>
        <w:t>своїх</w:t>
      </w:r>
      <w:r w:rsidRPr="00551D92">
        <w:rPr>
          <w:rFonts w:ascii="Times New Roman" w:hAnsi="Times New Roman"/>
          <w:sz w:val="24"/>
          <w:szCs w:val="24"/>
          <w:lang w:val="uk-UA"/>
        </w:rPr>
        <w:t xml:space="preserve"> п</w:t>
      </w:r>
      <w:r>
        <w:rPr>
          <w:rFonts w:ascii="Times New Roman" w:hAnsi="Times New Roman"/>
          <w:sz w:val="24"/>
          <w:szCs w:val="24"/>
          <w:lang w:val="uk-UA"/>
        </w:rPr>
        <w:t>ерсональних даних, які вказані в Акцепті</w:t>
      </w:r>
      <w:r w:rsidRPr="00551D92">
        <w:rPr>
          <w:rFonts w:ascii="Times New Roman" w:hAnsi="Times New Roman"/>
          <w:sz w:val="24"/>
          <w:szCs w:val="24"/>
          <w:lang w:val="uk-UA"/>
        </w:rPr>
        <w:t xml:space="preserve">, а також у документах, що додаються до нього, Страховиком та третіми особами, які діють за дорученням Страховика, з метою укладання та супроводу Договору. </w:t>
      </w:r>
    </w:p>
    <w:p w14:paraId="30F31368"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18.8. Страхувальник проінформований</w:t>
      </w:r>
      <w:r w:rsidRPr="00551D92">
        <w:rPr>
          <w:rFonts w:ascii="Times New Roman" w:hAnsi="Times New Roman"/>
          <w:sz w:val="24"/>
          <w:szCs w:val="24"/>
          <w:lang w:val="uk-UA"/>
        </w:rPr>
        <w:t xml:space="preserve">, що одночасно з укладанням Договору </w:t>
      </w:r>
      <w:r>
        <w:rPr>
          <w:rFonts w:ascii="Times New Roman" w:hAnsi="Times New Roman"/>
          <w:sz w:val="24"/>
          <w:szCs w:val="24"/>
          <w:lang w:val="uk-UA"/>
        </w:rPr>
        <w:t>його</w:t>
      </w:r>
      <w:r w:rsidRPr="00551D92">
        <w:rPr>
          <w:rFonts w:ascii="Times New Roman" w:hAnsi="Times New Roman"/>
          <w:sz w:val="24"/>
          <w:szCs w:val="24"/>
          <w:lang w:val="uk-UA"/>
        </w:rPr>
        <w:t xml:space="preserve"> персональні дані вносяться Страховиком до бази персональних даних, яка зберігається за його місцезнаходженням. </w:t>
      </w:r>
    </w:p>
    <w:p w14:paraId="783C5ABD"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18.9. Страхувальник</w:t>
      </w:r>
      <w:r w:rsidRPr="00551D92">
        <w:rPr>
          <w:rFonts w:ascii="Times New Roman" w:hAnsi="Times New Roman"/>
          <w:sz w:val="24"/>
          <w:szCs w:val="24"/>
          <w:lang w:val="uk-UA"/>
        </w:rPr>
        <w:t xml:space="preserve"> зобов`язу</w:t>
      </w:r>
      <w:r>
        <w:rPr>
          <w:rFonts w:ascii="Times New Roman" w:hAnsi="Times New Roman"/>
          <w:sz w:val="24"/>
          <w:szCs w:val="24"/>
          <w:lang w:val="uk-UA"/>
        </w:rPr>
        <w:t>єть</w:t>
      </w:r>
      <w:r w:rsidRPr="00551D92">
        <w:rPr>
          <w:rFonts w:ascii="Times New Roman" w:hAnsi="Times New Roman"/>
          <w:sz w:val="24"/>
          <w:szCs w:val="24"/>
          <w:lang w:val="uk-UA"/>
        </w:rPr>
        <w:t xml:space="preserve">ся, у разі зміни інформації, наведеної в </w:t>
      </w:r>
      <w:r>
        <w:rPr>
          <w:rFonts w:ascii="Times New Roman" w:hAnsi="Times New Roman"/>
          <w:sz w:val="24"/>
          <w:szCs w:val="24"/>
          <w:lang w:val="uk-UA"/>
        </w:rPr>
        <w:t>Акцепті</w:t>
      </w:r>
      <w:r w:rsidRPr="00551D92">
        <w:rPr>
          <w:rFonts w:ascii="Times New Roman" w:hAnsi="Times New Roman"/>
          <w:sz w:val="24"/>
          <w:szCs w:val="24"/>
          <w:lang w:val="uk-UA"/>
        </w:rPr>
        <w:t xml:space="preserve">, або закінчення строку дії документів, на підставі яких він заповнювався, протягом 10 </w:t>
      </w:r>
      <w:r>
        <w:rPr>
          <w:rFonts w:ascii="Times New Roman" w:hAnsi="Times New Roman"/>
          <w:sz w:val="24"/>
          <w:szCs w:val="24"/>
          <w:lang w:val="uk-UA"/>
        </w:rPr>
        <w:t xml:space="preserve">(десяти) </w:t>
      </w:r>
      <w:r w:rsidRPr="00551D92">
        <w:rPr>
          <w:rFonts w:ascii="Times New Roman" w:hAnsi="Times New Roman"/>
          <w:sz w:val="24"/>
          <w:szCs w:val="24"/>
          <w:lang w:val="uk-UA"/>
        </w:rPr>
        <w:t>робочих днів з дня настання вказаних подій надати документи для оновлення інформації.</w:t>
      </w:r>
    </w:p>
    <w:p w14:paraId="3E71FC52"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18.10. Відповідно до ст. 6, ст. 207 та ст. 627 Цивільного кодексу України, при укладанні Договору Страховиком може бути використано факсимільне відтворення підпису особи, уповноваженої підписувати такі договори, а також відтворення відбитка печатки технічними друкувальними приладами.</w:t>
      </w:r>
    </w:p>
    <w:p w14:paraId="35E9B2C7"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18.11. Зразки аналогів власноручного підпису уповноваженої особи Страховика і відбиток печатки: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467"/>
      </w:tblGrid>
      <w:tr w:rsidR="00C16F60" w14:paraId="4D2B9A43" w14:textId="77777777" w:rsidTr="00EE0E10">
        <w:trPr>
          <w:jc w:val="center"/>
        </w:trPr>
        <w:tc>
          <w:tcPr>
            <w:tcW w:w="5495" w:type="dxa"/>
            <w:shd w:val="clear" w:color="auto" w:fill="auto"/>
          </w:tcPr>
          <w:p w14:paraId="617C3FBA" w14:textId="77777777" w:rsidR="00C16F60" w:rsidRPr="00514DC9" w:rsidRDefault="00C16F60" w:rsidP="00EE0E10">
            <w:pPr>
              <w:tabs>
                <w:tab w:val="left" w:pos="5940"/>
                <w:tab w:val="center" w:pos="6480"/>
                <w:tab w:val="center" w:pos="7740"/>
              </w:tabs>
              <w:ind w:right="-6"/>
              <w:jc w:val="both"/>
              <w:rPr>
                <w:rFonts w:ascii="Times New Roman" w:eastAsia="Calibri" w:hAnsi="Times New Roman"/>
                <w:sz w:val="24"/>
                <w:szCs w:val="24"/>
                <w:lang w:val="uk-UA"/>
              </w:rPr>
            </w:pPr>
            <w:r w:rsidRPr="00514DC9">
              <w:rPr>
                <w:rFonts w:ascii="Times New Roman" w:eastAsia="Calibri" w:hAnsi="Times New Roman"/>
                <w:sz w:val="24"/>
                <w:szCs w:val="24"/>
                <w:lang w:val="uk-UA"/>
              </w:rPr>
              <w:t>ПІБ уповноваженої особи Страховика</w:t>
            </w:r>
          </w:p>
        </w:tc>
        <w:tc>
          <w:tcPr>
            <w:tcW w:w="4467" w:type="dxa"/>
            <w:shd w:val="clear" w:color="auto" w:fill="auto"/>
          </w:tcPr>
          <w:p w14:paraId="76A5AEB0" w14:textId="77777777" w:rsidR="00C16F60" w:rsidRPr="00514DC9" w:rsidRDefault="00C16F60" w:rsidP="00EE0E10">
            <w:pPr>
              <w:tabs>
                <w:tab w:val="left" w:pos="5940"/>
                <w:tab w:val="center" w:pos="6480"/>
                <w:tab w:val="center" w:pos="7740"/>
              </w:tabs>
              <w:ind w:right="-6"/>
              <w:jc w:val="center"/>
              <w:rPr>
                <w:rFonts w:ascii="Times New Roman" w:eastAsia="Calibri" w:hAnsi="Times New Roman"/>
                <w:sz w:val="24"/>
                <w:szCs w:val="24"/>
                <w:lang w:val="uk-UA"/>
              </w:rPr>
            </w:pPr>
            <w:proofErr w:type="spellStart"/>
            <w:r w:rsidRPr="00514DC9">
              <w:rPr>
                <w:rFonts w:ascii="Times New Roman" w:eastAsia="Calibri" w:hAnsi="Times New Roman"/>
                <w:sz w:val="24"/>
                <w:szCs w:val="24"/>
                <w:lang w:val="uk-UA"/>
              </w:rPr>
              <w:t>Бобан</w:t>
            </w:r>
            <w:proofErr w:type="spellEnd"/>
            <w:r w:rsidRPr="00514DC9">
              <w:rPr>
                <w:rFonts w:ascii="Times New Roman" w:eastAsia="Calibri" w:hAnsi="Times New Roman"/>
                <w:sz w:val="24"/>
                <w:szCs w:val="24"/>
                <w:lang w:val="uk-UA"/>
              </w:rPr>
              <w:t xml:space="preserve"> </w:t>
            </w:r>
            <w:proofErr w:type="spellStart"/>
            <w:r w:rsidRPr="00514DC9">
              <w:rPr>
                <w:rFonts w:ascii="Times New Roman" w:eastAsia="Calibri" w:hAnsi="Times New Roman"/>
                <w:sz w:val="24"/>
                <w:szCs w:val="24"/>
                <w:lang w:val="uk-UA"/>
              </w:rPr>
              <w:t>Боріслав</w:t>
            </w:r>
            <w:proofErr w:type="spellEnd"/>
          </w:p>
        </w:tc>
      </w:tr>
      <w:tr w:rsidR="00C16F60" w14:paraId="66F1593C" w14:textId="77777777" w:rsidTr="00EE0E10">
        <w:trPr>
          <w:jc w:val="center"/>
        </w:trPr>
        <w:tc>
          <w:tcPr>
            <w:tcW w:w="5495" w:type="dxa"/>
            <w:shd w:val="clear" w:color="auto" w:fill="auto"/>
          </w:tcPr>
          <w:p w14:paraId="1CC9CDCA" w14:textId="77777777" w:rsidR="00C16F60" w:rsidRPr="00514DC9" w:rsidRDefault="00C16F60" w:rsidP="00EE0E10">
            <w:pPr>
              <w:tabs>
                <w:tab w:val="left" w:pos="5940"/>
                <w:tab w:val="center" w:pos="6480"/>
                <w:tab w:val="center" w:pos="7740"/>
              </w:tabs>
              <w:ind w:right="-6"/>
              <w:jc w:val="both"/>
              <w:rPr>
                <w:rFonts w:ascii="Times New Roman" w:eastAsia="Calibri" w:hAnsi="Times New Roman"/>
                <w:sz w:val="24"/>
                <w:szCs w:val="24"/>
                <w:lang w:val="uk-UA"/>
              </w:rPr>
            </w:pPr>
            <w:r w:rsidRPr="00514DC9">
              <w:rPr>
                <w:rFonts w:ascii="Times New Roman" w:eastAsia="Calibri" w:hAnsi="Times New Roman"/>
                <w:sz w:val="24"/>
                <w:szCs w:val="24"/>
                <w:lang w:val="uk-UA"/>
              </w:rPr>
              <w:t>Посада уповноваженої особи Страховика</w:t>
            </w:r>
          </w:p>
        </w:tc>
        <w:tc>
          <w:tcPr>
            <w:tcW w:w="4467" w:type="dxa"/>
            <w:shd w:val="clear" w:color="auto" w:fill="auto"/>
          </w:tcPr>
          <w:p w14:paraId="04E882DF" w14:textId="77777777" w:rsidR="00C16F60" w:rsidRPr="00514DC9" w:rsidRDefault="00C16F60" w:rsidP="00EE0E10">
            <w:pPr>
              <w:tabs>
                <w:tab w:val="left" w:pos="5940"/>
                <w:tab w:val="center" w:pos="6480"/>
                <w:tab w:val="center" w:pos="7740"/>
              </w:tabs>
              <w:ind w:right="-6"/>
              <w:jc w:val="center"/>
              <w:rPr>
                <w:rFonts w:ascii="Times New Roman" w:eastAsia="Calibri" w:hAnsi="Times New Roman"/>
                <w:sz w:val="24"/>
                <w:szCs w:val="24"/>
                <w:lang w:val="uk-UA"/>
              </w:rPr>
            </w:pPr>
            <w:r w:rsidRPr="00514DC9">
              <w:rPr>
                <w:rFonts w:ascii="Times New Roman" w:eastAsia="Calibri" w:hAnsi="Times New Roman"/>
                <w:sz w:val="24"/>
                <w:szCs w:val="24"/>
                <w:lang w:val="uk-UA"/>
              </w:rPr>
              <w:t>Директор</w:t>
            </w:r>
          </w:p>
        </w:tc>
      </w:tr>
      <w:tr w:rsidR="00C16F60" w14:paraId="5207C012" w14:textId="77777777" w:rsidTr="00EE0E10">
        <w:trPr>
          <w:jc w:val="center"/>
        </w:trPr>
        <w:tc>
          <w:tcPr>
            <w:tcW w:w="5495" w:type="dxa"/>
            <w:shd w:val="clear" w:color="auto" w:fill="auto"/>
            <w:vAlign w:val="center"/>
          </w:tcPr>
          <w:p w14:paraId="53F943CA" w14:textId="77777777" w:rsidR="00C16F60" w:rsidRPr="00514DC9" w:rsidRDefault="00C16F60" w:rsidP="00EE0E10">
            <w:pPr>
              <w:tabs>
                <w:tab w:val="left" w:pos="5940"/>
                <w:tab w:val="center" w:pos="6480"/>
                <w:tab w:val="center" w:pos="7740"/>
              </w:tabs>
              <w:ind w:right="-6"/>
              <w:rPr>
                <w:rFonts w:ascii="Times New Roman" w:eastAsia="Calibri" w:hAnsi="Times New Roman"/>
                <w:sz w:val="24"/>
                <w:szCs w:val="24"/>
                <w:lang w:val="uk-UA"/>
              </w:rPr>
            </w:pPr>
            <w:r w:rsidRPr="00514DC9">
              <w:rPr>
                <w:rFonts w:ascii="Times New Roman" w:eastAsia="Calibri" w:hAnsi="Times New Roman"/>
                <w:sz w:val="24"/>
                <w:szCs w:val="24"/>
                <w:lang w:val="uk-UA"/>
              </w:rPr>
              <w:lastRenderedPageBreak/>
              <w:t>Зразок підпису уповноваженої особи Страховика</w:t>
            </w:r>
          </w:p>
        </w:tc>
        <w:tc>
          <w:tcPr>
            <w:tcW w:w="4467" w:type="dxa"/>
            <w:shd w:val="clear" w:color="auto" w:fill="auto"/>
            <w:vAlign w:val="center"/>
          </w:tcPr>
          <w:p w14:paraId="1CAA72ED" w14:textId="4B54AA3A" w:rsidR="00C16F60" w:rsidRPr="00514DC9" w:rsidRDefault="00C16F60" w:rsidP="00EE0E10">
            <w:pPr>
              <w:tabs>
                <w:tab w:val="left" w:pos="5940"/>
                <w:tab w:val="center" w:pos="6480"/>
                <w:tab w:val="center" w:pos="7740"/>
              </w:tabs>
              <w:ind w:right="-6"/>
              <w:jc w:val="center"/>
              <w:rPr>
                <w:rFonts w:ascii="Times New Roman" w:eastAsia="Calibri" w:hAnsi="Times New Roman"/>
                <w:sz w:val="24"/>
                <w:szCs w:val="24"/>
                <w:lang w:val="uk-UA"/>
              </w:rPr>
            </w:pPr>
            <w:r w:rsidRPr="00514DC9">
              <w:rPr>
                <w:rFonts w:eastAsia="Calibri"/>
                <w:noProof/>
                <w:lang w:eastAsia="ru-RU"/>
              </w:rPr>
              <w:drawing>
                <wp:inline distT="0" distB="0" distL="0" distR="0" wp14:anchorId="3CD219F5" wp14:editId="2A52F383">
                  <wp:extent cx="1394460" cy="1409700"/>
                  <wp:effectExtent l="0" t="0" r="0" b="0"/>
                  <wp:docPr id="3" name="Рисунок 3" descr="Подпись Б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ББ.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4460" cy="1409700"/>
                          </a:xfrm>
                          <a:prstGeom prst="rect">
                            <a:avLst/>
                          </a:prstGeom>
                          <a:noFill/>
                          <a:ln>
                            <a:noFill/>
                          </a:ln>
                        </pic:spPr>
                      </pic:pic>
                    </a:graphicData>
                  </a:graphic>
                </wp:inline>
              </w:drawing>
            </w:r>
          </w:p>
        </w:tc>
      </w:tr>
      <w:tr w:rsidR="00C16F60" w14:paraId="350ABE00" w14:textId="77777777" w:rsidTr="00EE0E10">
        <w:trPr>
          <w:jc w:val="center"/>
        </w:trPr>
        <w:tc>
          <w:tcPr>
            <w:tcW w:w="5495" w:type="dxa"/>
            <w:shd w:val="clear" w:color="auto" w:fill="auto"/>
            <w:vAlign w:val="center"/>
          </w:tcPr>
          <w:p w14:paraId="0E604171" w14:textId="77777777" w:rsidR="00C16F60" w:rsidRPr="00514DC9" w:rsidRDefault="00C16F60" w:rsidP="00EE0E10">
            <w:pPr>
              <w:tabs>
                <w:tab w:val="left" w:pos="5940"/>
                <w:tab w:val="center" w:pos="6480"/>
                <w:tab w:val="center" w:pos="7740"/>
              </w:tabs>
              <w:ind w:right="-6"/>
              <w:rPr>
                <w:rFonts w:ascii="Times New Roman" w:eastAsia="Calibri" w:hAnsi="Times New Roman"/>
                <w:sz w:val="24"/>
                <w:szCs w:val="24"/>
                <w:lang w:val="uk-UA"/>
              </w:rPr>
            </w:pPr>
            <w:r w:rsidRPr="00514DC9">
              <w:rPr>
                <w:rFonts w:ascii="Times New Roman" w:eastAsia="Calibri" w:hAnsi="Times New Roman"/>
                <w:sz w:val="24"/>
                <w:szCs w:val="24"/>
                <w:lang w:val="uk-UA"/>
              </w:rPr>
              <w:t>Зразок печатки Страховика</w:t>
            </w:r>
          </w:p>
        </w:tc>
        <w:tc>
          <w:tcPr>
            <w:tcW w:w="4467" w:type="dxa"/>
            <w:shd w:val="clear" w:color="auto" w:fill="auto"/>
          </w:tcPr>
          <w:p w14:paraId="1DBB49CB" w14:textId="3D0D76EE" w:rsidR="00C16F60" w:rsidRPr="00514DC9" w:rsidRDefault="00C16F60" w:rsidP="00EE0E10">
            <w:pPr>
              <w:tabs>
                <w:tab w:val="left" w:pos="5940"/>
                <w:tab w:val="center" w:pos="6480"/>
                <w:tab w:val="center" w:pos="7740"/>
              </w:tabs>
              <w:ind w:right="-6"/>
              <w:jc w:val="center"/>
              <w:rPr>
                <w:rFonts w:ascii="Times New Roman" w:eastAsia="Calibri" w:hAnsi="Times New Roman"/>
                <w:sz w:val="24"/>
                <w:szCs w:val="24"/>
                <w:lang w:val="uk-UA"/>
              </w:rPr>
            </w:pPr>
            <w:r w:rsidRPr="00514DC9">
              <w:rPr>
                <w:rFonts w:ascii="Times New Roman" w:eastAsia="Calibri" w:hAnsi="Times New Roman"/>
                <w:noProof/>
                <w:sz w:val="24"/>
                <w:szCs w:val="24"/>
                <w:lang w:eastAsia="ru-RU"/>
              </w:rPr>
              <w:drawing>
                <wp:inline distT="0" distB="0" distL="0" distR="0" wp14:anchorId="633A9342" wp14:editId="090C6F10">
                  <wp:extent cx="1950720" cy="182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0720" cy="1828800"/>
                          </a:xfrm>
                          <a:prstGeom prst="rect">
                            <a:avLst/>
                          </a:prstGeom>
                          <a:noFill/>
                          <a:ln>
                            <a:noFill/>
                          </a:ln>
                        </pic:spPr>
                      </pic:pic>
                    </a:graphicData>
                  </a:graphic>
                </wp:inline>
              </w:drawing>
            </w:r>
          </w:p>
        </w:tc>
      </w:tr>
    </w:tbl>
    <w:p w14:paraId="7827C3E3"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18.12. При укладенні договорів страхування зі Страхувальниками, відповідно до умов цього Договору, використовуватимуться відтворення підпису уповноваженої особи Страховика за допомогою засобів механічного або іншого копіювання та відтворення відбитку печатки. Зразки відповідного аналогу підпису уповноваженої особи Страховика і печатки наведені в п. 18.11. цієї Оферти.</w:t>
      </w:r>
    </w:p>
    <w:p w14:paraId="2892DD05" w14:textId="77777777" w:rsidR="00C16F60"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r>
        <w:rPr>
          <w:rFonts w:ascii="Times New Roman" w:hAnsi="Times New Roman"/>
          <w:sz w:val="24"/>
          <w:szCs w:val="24"/>
          <w:lang w:val="uk-UA"/>
        </w:rPr>
        <w:t xml:space="preserve">18.13. </w:t>
      </w:r>
      <w:r w:rsidRPr="00840B89">
        <w:rPr>
          <w:rFonts w:ascii="Times New Roman" w:hAnsi="Times New Roman"/>
          <w:sz w:val="24"/>
          <w:szCs w:val="24"/>
          <w:lang w:val="uk-UA"/>
        </w:rPr>
        <w:t>За письмовою вимогою Страхувальника Страховик здійснює вручення Договору, підписаного оригінальним підписом уповноваженого представника Страховика, в робочий час Страховика за його місцезнаходженням протягом 5 (п'яти) робочих днів з моменту отримання такої вимоги.</w:t>
      </w:r>
    </w:p>
    <w:p w14:paraId="2535BE8B" w14:textId="77777777" w:rsidR="00C16F60" w:rsidRPr="008579C5" w:rsidRDefault="00C16F60" w:rsidP="00C16F60">
      <w:pPr>
        <w:tabs>
          <w:tab w:val="left" w:pos="5940"/>
          <w:tab w:val="center" w:pos="6480"/>
          <w:tab w:val="center" w:pos="7740"/>
        </w:tabs>
        <w:spacing w:after="0" w:line="240" w:lineRule="auto"/>
        <w:ind w:right="-6" w:firstLine="851"/>
        <w:jc w:val="both"/>
        <w:rPr>
          <w:rFonts w:ascii="Times New Roman" w:hAnsi="Times New Roman"/>
          <w:sz w:val="24"/>
          <w:szCs w:val="24"/>
          <w:lang w:val="uk-UA"/>
        </w:rPr>
      </w:pPr>
    </w:p>
    <w:p w14:paraId="19DB970A" w14:textId="77777777" w:rsidR="00C16F60" w:rsidRDefault="00C16F60" w:rsidP="00C16F60">
      <w:pPr>
        <w:tabs>
          <w:tab w:val="left" w:pos="5940"/>
          <w:tab w:val="center" w:pos="6480"/>
          <w:tab w:val="center" w:pos="7740"/>
        </w:tabs>
        <w:spacing w:after="0" w:line="240" w:lineRule="auto"/>
        <w:ind w:right="-6" w:firstLine="851"/>
        <w:jc w:val="center"/>
        <w:rPr>
          <w:rFonts w:ascii="Times New Roman" w:hAnsi="Times New Roman"/>
          <w:b/>
          <w:sz w:val="24"/>
          <w:szCs w:val="24"/>
          <w:lang w:val="uk-UA"/>
        </w:rPr>
      </w:pPr>
    </w:p>
    <w:p w14:paraId="183E2B7C" w14:textId="391658EC" w:rsidR="00C16F60" w:rsidRPr="00166450" w:rsidRDefault="00C16F60" w:rsidP="00C16F60">
      <w:pPr>
        <w:tabs>
          <w:tab w:val="left" w:pos="5940"/>
          <w:tab w:val="center" w:pos="6480"/>
          <w:tab w:val="center" w:pos="7740"/>
        </w:tabs>
        <w:spacing w:after="0" w:line="240" w:lineRule="auto"/>
        <w:ind w:right="-6" w:firstLine="851"/>
        <w:jc w:val="center"/>
        <w:rPr>
          <w:rFonts w:ascii="Times New Roman" w:hAnsi="Times New Roman"/>
          <w:b/>
          <w:sz w:val="24"/>
          <w:szCs w:val="24"/>
          <w:lang w:val="uk-UA"/>
        </w:rPr>
      </w:pPr>
      <w:r w:rsidRPr="00166450">
        <w:rPr>
          <w:rFonts w:ascii="Times New Roman" w:hAnsi="Times New Roman"/>
          <w:b/>
          <w:sz w:val="24"/>
          <w:szCs w:val="24"/>
          <w:lang w:val="uk-UA"/>
        </w:rPr>
        <w:t xml:space="preserve">Директор                                                                                                     </w:t>
      </w:r>
      <w:proofErr w:type="spellStart"/>
      <w:r w:rsidRPr="00166450">
        <w:rPr>
          <w:rFonts w:ascii="Times New Roman" w:hAnsi="Times New Roman"/>
          <w:b/>
          <w:sz w:val="24"/>
          <w:szCs w:val="24"/>
          <w:lang w:val="uk-UA"/>
        </w:rPr>
        <w:t>Боріслав</w:t>
      </w:r>
      <w:proofErr w:type="spellEnd"/>
      <w:r w:rsidRPr="00166450">
        <w:rPr>
          <w:rFonts w:ascii="Times New Roman" w:hAnsi="Times New Roman"/>
          <w:b/>
          <w:sz w:val="24"/>
          <w:szCs w:val="24"/>
          <w:lang w:val="uk-UA"/>
        </w:rPr>
        <w:t xml:space="preserve"> </w:t>
      </w:r>
      <w:r w:rsidR="000C415B" w:rsidRPr="00166450">
        <w:rPr>
          <w:rFonts w:ascii="Times New Roman" w:hAnsi="Times New Roman"/>
          <w:b/>
          <w:sz w:val="24"/>
          <w:szCs w:val="24"/>
          <w:lang w:val="uk-UA"/>
        </w:rPr>
        <w:t>БОБАН</w:t>
      </w:r>
    </w:p>
    <w:p w14:paraId="2416E726" w14:textId="77777777" w:rsidR="00C16F60" w:rsidRDefault="00C16F60" w:rsidP="00C16F60">
      <w:pPr>
        <w:spacing w:after="0" w:line="240" w:lineRule="auto"/>
        <w:rPr>
          <w:rFonts w:ascii="Times New Roman" w:hAnsi="Times New Roman"/>
          <w:lang w:val="uk-UA"/>
        </w:rPr>
      </w:pPr>
    </w:p>
    <w:p w14:paraId="1DAE7200" w14:textId="77777777" w:rsidR="00C16F60" w:rsidRDefault="00C16F60" w:rsidP="00C16F60">
      <w:pPr>
        <w:spacing w:after="0" w:line="240" w:lineRule="auto"/>
        <w:rPr>
          <w:lang w:val="uk-UA"/>
        </w:rPr>
      </w:pPr>
    </w:p>
    <w:p w14:paraId="485831A2" w14:textId="77777777" w:rsidR="00C16F60" w:rsidRDefault="00C16F60" w:rsidP="00C16F60">
      <w:pPr>
        <w:spacing w:after="0" w:line="240" w:lineRule="auto"/>
        <w:rPr>
          <w:lang w:val="uk-UA"/>
        </w:rPr>
      </w:pPr>
    </w:p>
    <w:p w14:paraId="7A74E033" w14:textId="77777777" w:rsidR="00C16F60" w:rsidRDefault="00C16F60" w:rsidP="00C16F60">
      <w:pPr>
        <w:spacing w:after="0" w:line="240" w:lineRule="auto"/>
        <w:rPr>
          <w:lang w:val="uk-UA"/>
        </w:rPr>
      </w:pPr>
    </w:p>
    <w:p w14:paraId="70CA0840" w14:textId="77777777" w:rsidR="00C16F60" w:rsidRDefault="00C16F60" w:rsidP="00C16F60">
      <w:pPr>
        <w:spacing w:after="0" w:line="240" w:lineRule="auto"/>
        <w:rPr>
          <w:lang w:val="uk-UA"/>
        </w:rPr>
      </w:pPr>
    </w:p>
    <w:p w14:paraId="11AB65AE" w14:textId="77777777" w:rsidR="00C16F60" w:rsidRDefault="00C16F60" w:rsidP="00C16F60">
      <w:pPr>
        <w:spacing w:after="0" w:line="240" w:lineRule="auto"/>
        <w:rPr>
          <w:lang w:val="uk-UA"/>
        </w:rPr>
      </w:pPr>
    </w:p>
    <w:p w14:paraId="3920CB16" w14:textId="77777777" w:rsidR="006062F6" w:rsidRPr="003A3F60" w:rsidRDefault="006062F6" w:rsidP="003A3F60">
      <w:pPr>
        <w:rPr>
          <w:rFonts w:ascii="Times New Roman" w:eastAsia="Times New Roman" w:hAnsi="Times New Roman" w:cs="Times New Roman"/>
          <w:b/>
          <w:lang w:val="uk-UA" w:eastAsia="ru-RU"/>
        </w:rPr>
      </w:pPr>
    </w:p>
    <w:sectPr w:rsidR="006062F6" w:rsidRPr="003A3F60" w:rsidSect="006F18C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5"/>
    <w:name w:val="WW8Num4"/>
    <w:lvl w:ilvl="0">
      <w:start w:val="6"/>
      <w:numFmt w:val="decimal"/>
      <w:lvlText w:val="%1."/>
      <w:lvlJc w:val="left"/>
      <w:pPr>
        <w:tabs>
          <w:tab w:val="num" w:pos="0"/>
        </w:tabs>
        <w:ind w:left="360" w:hanging="360"/>
      </w:pPr>
      <w:rPr>
        <w:b w:val="0"/>
      </w:rPr>
    </w:lvl>
    <w:lvl w:ilvl="1">
      <w:start w:val="1"/>
      <w:numFmt w:val="decimal"/>
      <w:lvlText w:val="%1.%2."/>
      <w:lvlJc w:val="left"/>
      <w:pPr>
        <w:tabs>
          <w:tab w:val="num" w:pos="1625"/>
        </w:tabs>
        <w:ind w:left="2345" w:hanging="360"/>
      </w:pPr>
      <w:rPr>
        <w:b w:val="0"/>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680" w:hanging="1800"/>
      </w:pPr>
      <w:rPr>
        <w:b w:val="0"/>
      </w:rPr>
    </w:lvl>
  </w:abstractNum>
  <w:abstractNum w:abstractNumId="1" w15:restartNumberingAfterBreak="0">
    <w:nsid w:val="00000002"/>
    <w:multiLevelType w:val="multilevel"/>
    <w:tmpl w:val="C5107FC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0000003"/>
    <w:multiLevelType w:val="hybridMultilevel"/>
    <w:tmpl w:val="143CB240"/>
    <w:lvl w:ilvl="0" w:tplc="755CD020">
      <w:start w:val="1"/>
      <w:numFmt w:val="decimal"/>
      <w:lvlText w:val="%1."/>
      <w:lvlJc w:val="left"/>
      <w:pPr>
        <w:ind w:left="1117" w:hanging="360"/>
      </w:pPr>
      <w:rPr>
        <w:rFonts w:cs="Times New Roman" w:hint="default"/>
      </w:rPr>
    </w:lvl>
    <w:lvl w:ilvl="1" w:tplc="04190019">
      <w:start w:val="1"/>
      <w:numFmt w:val="lowerLetter"/>
      <w:lvlText w:val="%2."/>
      <w:lvlJc w:val="left"/>
      <w:pPr>
        <w:ind w:left="1837" w:hanging="360"/>
      </w:pPr>
      <w:rPr>
        <w:rFonts w:cs="Times New Roman"/>
      </w:rPr>
    </w:lvl>
    <w:lvl w:ilvl="2" w:tplc="0419001B">
      <w:start w:val="1"/>
      <w:numFmt w:val="lowerRoman"/>
      <w:lvlText w:val="%3."/>
      <w:lvlJc w:val="right"/>
      <w:pPr>
        <w:ind w:left="2557" w:hanging="180"/>
      </w:pPr>
      <w:rPr>
        <w:rFonts w:cs="Times New Roman"/>
      </w:rPr>
    </w:lvl>
    <w:lvl w:ilvl="3" w:tplc="0419000F">
      <w:start w:val="1"/>
      <w:numFmt w:val="decimal"/>
      <w:lvlText w:val="%4."/>
      <w:lvlJc w:val="left"/>
      <w:pPr>
        <w:ind w:left="3277" w:hanging="360"/>
      </w:pPr>
      <w:rPr>
        <w:rFonts w:cs="Times New Roman"/>
      </w:rPr>
    </w:lvl>
    <w:lvl w:ilvl="4" w:tplc="04190019">
      <w:start w:val="1"/>
      <w:numFmt w:val="lowerLetter"/>
      <w:lvlText w:val="%5."/>
      <w:lvlJc w:val="left"/>
      <w:pPr>
        <w:ind w:left="3997" w:hanging="360"/>
      </w:pPr>
      <w:rPr>
        <w:rFonts w:cs="Times New Roman"/>
      </w:rPr>
    </w:lvl>
    <w:lvl w:ilvl="5" w:tplc="0419001B">
      <w:start w:val="1"/>
      <w:numFmt w:val="lowerRoman"/>
      <w:lvlText w:val="%6."/>
      <w:lvlJc w:val="right"/>
      <w:pPr>
        <w:ind w:left="4717" w:hanging="180"/>
      </w:pPr>
      <w:rPr>
        <w:rFonts w:cs="Times New Roman"/>
      </w:rPr>
    </w:lvl>
    <w:lvl w:ilvl="6" w:tplc="0419000F">
      <w:start w:val="1"/>
      <w:numFmt w:val="decimal"/>
      <w:lvlText w:val="%7."/>
      <w:lvlJc w:val="left"/>
      <w:pPr>
        <w:ind w:left="5437" w:hanging="360"/>
      </w:pPr>
      <w:rPr>
        <w:rFonts w:cs="Times New Roman"/>
      </w:rPr>
    </w:lvl>
    <w:lvl w:ilvl="7" w:tplc="04190019">
      <w:start w:val="1"/>
      <w:numFmt w:val="lowerLetter"/>
      <w:lvlText w:val="%8."/>
      <w:lvlJc w:val="left"/>
      <w:pPr>
        <w:ind w:left="6157" w:hanging="360"/>
      </w:pPr>
      <w:rPr>
        <w:rFonts w:cs="Times New Roman"/>
      </w:rPr>
    </w:lvl>
    <w:lvl w:ilvl="8" w:tplc="0419001B">
      <w:start w:val="1"/>
      <w:numFmt w:val="lowerRoman"/>
      <w:lvlText w:val="%9."/>
      <w:lvlJc w:val="right"/>
      <w:pPr>
        <w:ind w:left="6877" w:hanging="180"/>
      </w:pPr>
      <w:rPr>
        <w:rFonts w:cs="Times New Roman"/>
      </w:rPr>
    </w:lvl>
  </w:abstractNum>
  <w:abstractNum w:abstractNumId="3" w15:restartNumberingAfterBreak="0">
    <w:nsid w:val="06702213"/>
    <w:multiLevelType w:val="hybridMultilevel"/>
    <w:tmpl w:val="D4C2AA48"/>
    <w:lvl w:ilvl="0" w:tplc="1148364C">
      <w:start w:val="1"/>
      <w:numFmt w:val="bullet"/>
      <w:lvlText w:val=""/>
      <w:lvlJc w:val="left"/>
      <w:pPr>
        <w:ind w:left="1268" w:hanging="360"/>
      </w:pPr>
      <w:rPr>
        <w:rFonts w:ascii="Symbol" w:hAnsi="Symbol" w:hint="default"/>
      </w:rPr>
    </w:lvl>
    <w:lvl w:ilvl="1" w:tplc="04190003" w:tentative="1">
      <w:start w:val="1"/>
      <w:numFmt w:val="bullet"/>
      <w:lvlText w:val="o"/>
      <w:lvlJc w:val="left"/>
      <w:pPr>
        <w:ind w:left="1988" w:hanging="360"/>
      </w:pPr>
      <w:rPr>
        <w:rFonts w:ascii="Courier New" w:hAnsi="Courier New" w:cs="Courier New" w:hint="default"/>
      </w:rPr>
    </w:lvl>
    <w:lvl w:ilvl="2" w:tplc="04190005" w:tentative="1">
      <w:start w:val="1"/>
      <w:numFmt w:val="bullet"/>
      <w:lvlText w:val=""/>
      <w:lvlJc w:val="left"/>
      <w:pPr>
        <w:ind w:left="2708" w:hanging="360"/>
      </w:pPr>
      <w:rPr>
        <w:rFonts w:ascii="Wingdings" w:hAnsi="Wingdings" w:hint="default"/>
      </w:rPr>
    </w:lvl>
    <w:lvl w:ilvl="3" w:tplc="04190001" w:tentative="1">
      <w:start w:val="1"/>
      <w:numFmt w:val="bullet"/>
      <w:lvlText w:val=""/>
      <w:lvlJc w:val="left"/>
      <w:pPr>
        <w:ind w:left="3428" w:hanging="360"/>
      </w:pPr>
      <w:rPr>
        <w:rFonts w:ascii="Symbol" w:hAnsi="Symbol" w:hint="default"/>
      </w:rPr>
    </w:lvl>
    <w:lvl w:ilvl="4" w:tplc="04190003" w:tentative="1">
      <w:start w:val="1"/>
      <w:numFmt w:val="bullet"/>
      <w:lvlText w:val="o"/>
      <w:lvlJc w:val="left"/>
      <w:pPr>
        <w:ind w:left="4148" w:hanging="360"/>
      </w:pPr>
      <w:rPr>
        <w:rFonts w:ascii="Courier New" w:hAnsi="Courier New" w:cs="Courier New" w:hint="default"/>
      </w:rPr>
    </w:lvl>
    <w:lvl w:ilvl="5" w:tplc="04190005" w:tentative="1">
      <w:start w:val="1"/>
      <w:numFmt w:val="bullet"/>
      <w:lvlText w:val=""/>
      <w:lvlJc w:val="left"/>
      <w:pPr>
        <w:ind w:left="4868" w:hanging="360"/>
      </w:pPr>
      <w:rPr>
        <w:rFonts w:ascii="Wingdings" w:hAnsi="Wingdings" w:hint="default"/>
      </w:rPr>
    </w:lvl>
    <w:lvl w:ilvl="6" w:tplc="04190001" w:tentative="1">
      <w:start w:val="1"/>
      <w:numFmt w:val="bullet"/>
      <w:lvlText w:val=""/>
      <w:lvlJc w:val="left"/>
      <w:pPr>
        <w:ind w:left="5588" w:hanging="360"/>
      </w:pPr>
      <w:rPr>
        <w:rFonts w:ascii="Symbol" w:hAnsi="Symbol" w:hint="default"/>
      </w:rPr>
    </w:lvl>
    <w:lvl w:ilvl="7" w:tplc="04190003" w:tentative="1">
      <w:start w:val="1"/>
      <w:numFmt w:val="bullet"/>
      <w:lvlText w:val="o"/>
      <w:lvlJc w:val="left"/>
      <w:pPr>
        <w:ind w:left="6308" w:hanging="360"/>
      </w:pPr>
      <w:rPr>
        <w:rFonts w:ascii="Courier New" w:hAnsi="Courier New" w:cs="Courier New" w:hint="default"/>
      </w:rPr>
    </w:lvl>
    <w:lvl w:ilvl="8" w:tplc="04190005" w:tentative="1">
      <w:start w:val="1"/>
      <w:numFmt w:val="bullet"/>
      <w:lvlText w:val=""/>
      <w:lvlJc w:val="left"/>
      <w:pPr>
        <w:ind w:left="7028" w:hanging="360"/>
      </w:pPr>
      <w:rPr>
        <w:rFonts w:ascii="Wingdings" w:hAnsi="Wingdings" w:hint="default"/>
      </w:rPr>
    </w:lvl>
  </w:abstractNum>
  <w:abstractNum w:abstractNumId="4" w15:restartNumberingAfterBreak="0">
    <w:nsid w:val="07673D3E"/>
    <w:multiLevelType w:val="hybridMultilevel"/>
    <w:tmpl w:val="36885E10"/>
    <w:lvl w:ilvl="0" w:tplc="1C288A9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E15D5"/>
    <w:multiLevelType w:val="hybridMultilevel"/>
    <w:tmpl w:val="9648AEA4"/>
    <w:lvl w:ilvl="0" w:tplc="8C5C17B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D1D1061"/>
    <w:multiLevelType w:val="hybridMultilevel"/>
    <w:tmpl w:val="8A1CB738"/>
    <w:lvl w:ilvl="0" w:tplc="694ABAE8">
      <w:start w:val="6"/>
      <w:numFmt w:val="decimal"/>
      <w:lvlText w:val="%1"/>
      <w:lvlJc w:val="left"/>
      <w:pPr>
        <w:ind w:left="485" w:hanging="370"/>
      </w:pPr>
      <w:rPr>
        <w:rFonts w:hint="default"/>
      </w:rPr>
    </w:lvl>
    <w:lvl w:ilvl="1" w:tplc="066A4AA0">
      <w:numFmt w:val="none"/>
      <w:lvlText w:val=""/>
      <w:lvlJc w:val="left"/>
      <w:pPr>
        <w:tabs>
          <w:tab w:val="num" w:pos="360"/>
        </w:tabs>
      </w:pPr>
    </w:lvl>
    <w:lvl w:ilvl="2" w:tplc="7040B3E6">
      <w:start w:val="1"/>
      <w:numFmt w:val="decimal"/>
      <w:lvlText w:val="%3."/>
      <w:lvlJc w:val="left"/>
      <w:pPr>
        <w:ind w:left="1368" w:hanging="92"/>
        <w:jc w:val="right"/>
      </w:pPr>
      <w:rPr>
        <w:rFonts w:hint="default"/>
        <w:b/>
        <w:bCs/>
        <w:spacing w:val="-3"/>
        <w:w w:val="99"/>
      </w:rPr>
    </w:lvl>
    <w:lvl w:ilvl="3" w:tplc="31168210">
      <w:numFmt w:val="none"/>
      <w:lvlText w:val=""/>
      <w:lvlJc w:val="left"/>
      <w:pPr>
        <w:tabs>
          <w:tab w:val="num" w:pos="360"/>
        </w:tabs>
      </w:pPr>
    </w:lvl>
    <w:lvl w:ilvl="4" w:tplc="1C065332">
      <w:numFmt w:val="none"/>
      <w:lvlText w:val=""/>
      <w:lvlJc w:val="left"/>
      <w:pPr>
        <w:tabs>
          <w:tab w:val="num" w:pos="360"/>
        </w:tabs>
      </w:pPr>
    </w:lvl>
    <w:lvl w:ilvl="5" w:tplc="FABCC92E">
      <w:numFmt w:val="bullet"/>
      <w:lvlText w:val="•"/>
      <w:lvlJc w:val="left"/>
      <w:pPr>
        <w:ind w:left="380" w:hanging="293"/>
      </w:pPr>
      <w:rPr>
        <w:rFonts w:hint="default"/>
      </w:rPr>
    </w:lvl>
    <w:lvl w:ilvl="6" w:tplc="5F9ECBFC">
      <w:numFmt w:val="bullet"/>
      <w:lvlText w:val="•"/>
      <w:lvlJc w:val="left"/>
      <w:pPr>
        <w:ind w:left="480" w:hanging="293"/>
      </w:pPr>
      <w:rPr>
        <w:rFonts w:hint="default"/>
      </w:rPr>
    </w:lvl>
    <w:lvl w:ilvl="7" w:tplc="3566D382">
      <w:numFmt w:val="bullet"/>
      <w:lvlText w:val="•"/>
      <w:lvlJc w:val="left"/>
      <w:pPr>
        <w:ind w:left="560" w:hanging="293"/>
      </w:pPr>
      <w:rPr>
        <w:rFonts w:hint="default"/>
      </w:rPr>
    </w:lvl>
    <w:lvl w:ilvl="8" w:tplc="DD5EF1A8">
      <w:numFmt w:val="bullet"/>
      <w:lvlText w:val="•"/>
      <w:lvlJc w:val="left"/>
      <w:pPr>
        <w:ind w:left="620" w:hanging="293"/>
      </w:pPr>
      <w:rPr>
        <w:rFonts w:hint="default"/>
      </w:rPr>
    </w:lvl>
  </w:abstractNum>
  <w:abstractNum w:abstractNumId="7" w15:restartNumberingAfterBreak="0">
    <w:nsid w:val="1D8105E4"/>
    <w:multiLevelType w:val="hybridMultilevel"/>
    <w:tmpl w:val="5A0030EC"/>
    <w:lvl w:ilvl="0" w:tplc="1CEABB56">
      <w:start w:val="1"/>
      <w:numFmt w:val="decimal"/>
      <w:lvlText w:val="%1."/>
      <w:lvlJc w:val="left"/>
      <w:pPr>
        <w:ind w:left="720" w:hanging="360"/>
      </w:pPr>
      <w:rPr>
        <w:rFonts w:eastAsia="Times New Roman"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C02C50"/>
    <w:multiLevelType w:val="hybridMultilevel"/>
    <w:tmpl w:val="A2AC5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157C0A"/>
    <w:multiLevelType w:val="hybridMultilevel"/>
    <w:tmpl w:val="87E000D2"/>
    <w:lvl w:ilvl="0" w:tplc="0164A25E">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368E2CD5"/>
    <w:multiLevelType w:val="hybridMultilevel"/>
    <w:tmpl w:val="38F0CABC"/>
    <w:lvl w:ilvl="0" w:tplc="11483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B02A87"/>
    <w:multiLevelType w:val="hybridMultilevel"/>
    <w:tmpl w:val="3C142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E3C3C"/>
    <w:multiLevelType w:val="hybridMultilevel"/>
    <w:tmpl w:val="179876EA"/>
    <w:lvl w:ilvl="0" w:tplc="11483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122255"/>
    <w:multiLevelType w:val="hybridMultilevel"/>
    <w:tmpl w:val="B6044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A55C53"/>
    <w:multiLevelType w:val="hybridMultilevel"/>
    <w:tmpl w:val="32BEFE94"/>
    <w:lvl w:ilvl="0" w:tplc="11483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5B0C3D"/>
    <w:multiLevelType w:val="hybridMultilevel"/>
    <w:tmpl w:val="263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8734AA"/>
    <w:multiLevelType w:val="hybridMultilevel"/>
    <w:tmpl w:val="A2C86F00"/>
    <w:lvl w:ilvl="0" w:tplc="0C4064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1F411E0"/>
    <w:multiLevelType w:val="hybridMultilevel"/>
    <w:tmpl w:val="14A08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0820D4"/>
    <w:multiLevelType w:val="hybridMultilevel"/>
    <w:tmpl w:val="5A0030EC"/>
    <w:lvl w:ilvl="0" w:tplc="1CEABB56">
      <w:start w:val="1"/>
      <w:numFmt w:val="decimal"/>
      <w:lvlText w:val="%1."/>
      <w:lvlJc w:val="left"/>
      <w:pPr>
        <w:ind w:left="720" w:hanging="360"/>
      </w:pPr>
      <w:rPr>
        <w:rFonts w:eastAsia="Times New Roman"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A759E3"/>
    <w:multiLevelType w:val="multilevel"/>
    <w:tmpl w:val="37C62806"/>
    <w:lvl w:ilvl="0">
      <w:start w:val="3"/>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7DDA7567"/>
    <w:multiLevelType w:val="hybridMultilevel"/>
    <w:tmpl w:val="0C348B58"/>
    <w:lvl w:ilvl="0" w:tplc="D08869C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7"/>
  </w:num>
  <w:num w:numId="4">
    <w:abstractNumId w:val="6"/>
  </w:num>
  <w:num w:numId="5">
    <w:abstractNumId w:val="17"/>
  </w:num>
  <w:num w:numId="6">
    <w:abstractNumId w:val="1"/>
  </w:num>
  <w:num w:numId="7">
    <w:abstractNumId w:val="0"/>
  </w:num>
  <w:num w:numId="8">
    <w:abstractNumId w:val="2"/>
  </w:num>
  <w:num w:numId="9">
    <w:abstractNumId w:val="12"/>
  </w:num>
  <w:num w:numId="10">
    <w:abstractNumId w:val="3"/>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
  </w:num>
  <w:num w:numId="14">
    <w:abstractNumId w:val="11"/>
  </w:num>
  <w:num w:numId="15">
    <w:abstractNumId w:val="16"/>
  </w:num>
  <w:num w:numId="16">
    <w:abstractNumId w:val="15"/>
  </w:num>
  <w:num w:numId="17">
    <w:abstractNumId w:val="9"/>
  </w:num>
  <w:num w:numId="18">
    <w:abstractNumId w:val="14"/>
  </w:num>
  <w:num w:numId="19">
    <w:abstractNumId w:val="13"/>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21"/>
    <w:rsid w:val="000024C1"/>
    <w:rsid w:val="00020293"/>
    <w:rsid w:val="00031421"/>
    <w:rsid w:val="000347A2"/>
    <w:rsid w:val="0007696A"/>
    <w:rsid w:val="000A40C3"/>
    <w:rsid w:val="000B72A4"/>
    <w:rsid w:val="000C24C8"/>
    <w:rsid w:val="000C415B"/>
    <w:rsid w:val="00107689"/>
    <w:rsid w:val="00133239"/>
    <w:rsid w:val="001527F2"/>
    <w:rsid w:val="00160BF5"/>
    <w:rsid w:val="00162BC1"/>
    <w:rsid w:val="001A5B62"/>
    <w:rsid w:val="001C5AC3"/>
    <w:rsid w:val="001D178F"/>
    <w:rsid w:val="001D73D2"/>
    <w:rsid w:val="001E0205"/>
    <w:rsid w:val="001E3B1B"/>
    <w:rsid w:val="0022187A"/>
    <w:rsid w:val="00245AD3"/>
    <w:rsid w:val="00263D2D"/>
    <w:rsid w:val="00264C87"/>
    <w:rsid w:val="00277ADF"/>
    <w:rsid w:val="002857F3"/>
    <w:rsid w:val="002A7C1F"/>
    <w:rsid w:val="002B56D9"/>
    <w:rsid w:val="002C340A"/>
    <w:rsid w:val="002D0182"/>
    <w:rsid w:val="002F0F9E"/>
    <w:rsid w:val="002F4FD6"/>
    <w:rsid w:val="00302C06"/>
    <w:rsid w:val="003077F5"/>
    <w:rsid w:val="00315EAC"/>
    <w:rsid w:val="00343A27"/>
    <w:rsid w:val="00361ACB"/>
    <w:rsid w:val="003716D6"/>
    <w:rsid w:val="00381E07"/>
    <w:rsid w:val="003954A8"/>
    <w:rsid w:val="003A3F60"/>
    <w:rsid w:val="003B772B"/>
    <w:rsid w:val="003C2133"/>
    <w:rsid w:val="003C4463"/>
    <w:rsid w:val="003E7EB5"/>
    <w:rsid w:val="003F5FDE"/>
    <w:rsid w:val="00433477"/>
    <w:rsid w:val="00437C80"/>
    <w:rsid w:val="00441037"/>
    <w:rsid w:val="004966CF"/>
    <w:rsid w:val="004C1FA9"/>
    <w:rsid w:val="004D0227"/>
    <w:rsid w:val="004E3117"/>
    <w:rsid w:val="004F0C59"/>
    <w:rsid w:val="0050066A"/>
    <w:rsid w:val="005039C3"/>
    <w:rsid w:val="00514ADA"/>
    <w:rsid w:val="0054489E"/>
    <w:rsid w:val="005A5C53"/>
    <w:rsid w:val="005A7D2D"/>
    <w:rsid w:val="005B1604"/>
    <w:rsid w:val="005B4D97"/>
    <w:rsid w:val="005D5E6F"/>
    <w:rsid w:val="005F5E21"/>
    <w:rsid w:val="006062F6"/>
    <w:rsid w:val="0063521E"/>
    <w:rsid w:val="00660B28"/>
    <w:rsid w:val="00660F1A"/>
    <w:rsid w:val="00671A78"/>
    <w:rsid w:val="0067785F"/>
    <w:rsid w:val="006853FC"/>
    <w:rsid w:val="00685682"/>
    <w:rsid w:val="006B36AB"/>
    <w:rsid w:val="006F18C3"/>
    <w:rsid w:val="006F7F41"/>
    <w:rsid w:val="0070484A"/>
    <w:rsid w:val="007519F3"/>
    <w:rsid w:val="0076111E"/>
    <w:rsid w:val="007714E4"/>
    <w:rsid w:val="00771902"/>
    <w:rsid w:val="007741A0"/>
    <w:rsid w:val="00775147"/>
    <w:rsid w:val="007829A0"/>
    <w:rsid w:val="007949CF"/>
    <w:rsid w:val="007B18CD"/>
    <w:rsid w:val="007B67D1"/>
    <w:rsid w:val="0080011F"/>
    <w:rsid w:val="00837145"/>
    <w:rsid w:val="00846E9B"/>
    <w:rsid w:val="00860BBA"/>
    <w:rsid w:val="00865B84"/>
    <w:rsid w:val="008A3AC1"/>
    <w:rsid w:val="008D0D21"/>
    <w:rsid w:val="008F767E"/>
    <w:rsid w:val="0090676B"/>
    <w:rsid w:val="009342E5"/>
    <w:rsid w:val="009943F8"/>
    <w:rsid w:val="009A022A"/>
    <w:rsid w:val="009A423D"/>
    <w:rsid w:val="009D216F"/>
    <w:rsid w:val="00A24F39"/>
    <w:rsid w:val="00A3393C"/>
    <w:rsid w:val="00A46E8B"/>
    <w:rsid w:val="00A7728E"/>
    <w:rsid w:val="00A843FB"/>
    <w:rsid w:val="00AA5F98"/>
    <w:rsid w:val="00B0100B"/>
    <w:rsid w:val="00B77E79"/>
    <w:rsid w:val="00B91E9C"/>
    <w:rsid w:val="00B95889"/>
    <w:rsid w:val="00B95DF2"/>
    <w:rsid w:val="00BA2142"/>
    <w:rsid w:val="00BA26E5"/>
    <w:rsid w:val="00BA3A8F"/>
    <w:rsid w:val="00BD240C"/>
    <w:rsid w:val="00BE3673"/>
    <w:rsid w:val="00C00BF1"/>
    <w:rsid w:val="00C147FE"/>
    <w:rsid w:val="00C16F60"/>
    <w:rsid w:val="00C4211C"/>
    <w:rsid w:val="00C54850"/>
    <w:rsid w:val="00C767D2"/>
    <w:rsid w:val="00C87C84"/>
    <w:rsid w:val="00CC6B38"/>
    <w:rsid w:val="00CD61CD"/>
    <w:rsid w:val="00CE1436"/>
    <w:rsid w:val="00CE25F5"/>
    <w:rsid w:val="00D04245"/>
    <w:rsid w:val="00D0611F"/>
    <w:rsid w:val="00D100C6"/>
    <w:rsid w:val="00D330FA"/>
    <w:rsid w:val="00D53FA0"/>
    <w:rsid w:val="00D61791"/>
    <w:rsid w:val="00D724F6"/>
    <w:rsid w:val="00D969B7"/>
    <w:rsid w:val="00D96C8E"/>
    <w:rsid w:val="00DA1159"/>
    <w:rsid w:val="00DA6E9F"/>
    <w:rsid w:val="00DB1B5F"/>
    <w:rsid w:val="00DB621A"/>
    <w:rsid w:val="00DC6D05"/>
    <w:rsid w:val="00DD347A"/>
    <w:rsid w:val="00DE1A7F"/>
    <w:rsid w:val="00E05F73"/>
    <w:rsid w:val="00E212D9"/>
    <w:rsid w:val="00E25021"/>
    <w:rsid w:val="00E26927"/>
    <w:rsid w:val="00E42D00"/>
    <w:rsid w:val="00E44502"/>
    <w:rsid w:val="00E7572D"/>
    <w:rsid w:val="00E770BE"/>
    <w:rsid w:val="00E853DD"/>
    <w:rsid w:val="00EF6727"/>
    <w:rsid w:val="00F008BA"/>
    <w:rsid w:val="00F45438"/>
    <w:rsid w:val="00F907AB"/>
    <w:rsid w:val="00FA77F7"/>
    <w:rsid w:val="00FB3080"/>
    <w:rsid w:val="00FB3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454C"/>
  <w15:docId w15:val="{CC077B04-70B1-4C18-B819-8DD2976C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D97"/>
  </w:style>
  <w:style w:type="paragraph" w:styleId="1">
    <w:name w:val="heading 1"/>
    <w:basedOn w:val="a"/>
    <w:next w:val="a"/>
    <w:link w:val="10"/>
    <w:qFormat/>
    <w:rsid w:val="00BA3A8F"/>
    <w:pPr>
      <w:keepNext/>
      <w:spacing w:before="120" w:after="120" w:line="240" w:lineRule="auto"/>
      <w:ind w:left="360"/>
      <w:jc w:val="center"/>
      <w:outlineLvl w:val="0"/>
    </w:pPr>
    <w:rPr>
      <w:rFonts w:ascii="Times New Roman" w:eastAsia="Times New Roman" w:hAnsi="Times New Roman" w:cs="Times New Roman"/>
      <w:b/>
      <w:sz w:val="25"/>
      <w:szCs w:val="24"/>
      <w:lang w:val="uk-UA" w:eastAsia="ru-RU"/>
    </w:rPr>
  </w:style>
  <w:style w:type="paragraph" w:styleId="2">
    <w:name w:val="heading 2"/>
    <w:basedOn w:val="a"/>
    <w:next w:val="a"/>
    <w:link w:val="20"/>
    <w:uiPriority w:val="9"/>
    <w:semiHidden/>
    <w:unhideWhenUsed/>
    <w:qFormat/>
    <w:rsid w:val="008D0D21"/>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8D0D21"/>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8D0D21"/>
    <w:pPr>
      <w:keepNext/>
      <w:spacing w:before="240" w:after="60" w:line="276" w:lineRule="auto"/>
      <w:outlineLvl w:val="3"/>
    </w:pPr>
    <w:rPr>
      <w:rFonts w:ascii="Calibri" w:eastAsia="Times New Roman" w:hAnsi="Calibri" w:cs="Times New Roman"/>
      <w:b/>
      <w:bCs/>
      <w:sz w:val="28"/>
      <w:szCs w:val="28"/>
    </w:rPr>
  </w:style>
  <w:style w:type="paragraph" w:styleId="7">
    <w:name w:val="heading 7"/>
    <w:basedOn w:val="a"/>
    <w:next w:val="a"/>
    <w:link w:val="70"/>
    <w:uiPriority w:val="9"/>
    <w:semiHidden/>
    <w:unhideWhenUsed/>
    <w:qFormat/>
    <w:rsid w:val="008D0D21"/>
    <w:pPr>
      <w:spacing w:before="240" w:after="60" w:line="276" w:lineRule="auto"/>
      <w:outlineLvl w:val="6"/>
    </w:pPr>
    <w:rPr>
      <w:rFonts w:ascii="Calibri" w:eastAsia="Times New Roman" w:hAnsi="Calibri" w:cs="Times New Roman"/>
      <w:sz w:val="24"/>
      <w:szCs w:val="24"/>
    </w:rPr>
  </w:style>
  <w:style w:type="paragraph" w:styleId="8">
    <w:name w:val="heading 8"/>
    <w:basedOn w:val="a"/>
    <w:next w:val="a"/>
    <w:link w:val="80"/>
    <w:qFormat/>
    <w:rsid w:val="00BA3A8F"/>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D21"/>
    <w:pPr>
      <w:ind w:left="720"/>
      <w:contextualSpacing/>
    </w:pPr>
  </w:style>
  <w:style w:type="character" w:customStyle="1" w:styleId="20">
    <w:name w:val="Заголовок 2 Знак"/>
    <w:basedOn w:val="a0"/>
    <w:link w:val="2"/>
    <w:uiPriority w:val="9"/>
    <w:semiHidden/>
    <w:rsid w:val="008D0D21"/>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8D0D21"/>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8D0D21"/>
    <w:rPr>
      <w:rFonts w:ascii="Calibri" w:eastAsia="Times New Roman" w:hAnsi="Calibri" w:cs="Times New Roman"/>
      <w:b/>
      <w:bCs/>
      <w:sz w:val="28"/>
      <w:szCs w:val="28"/>
    </w:rPr>
  </w:style>
  <w:style w:type="character" w:customStyle="1" w:styleId="70">
    <w:name w:val="Заголовок 7 Знак"/>
    <w:basedOn w:val="a0"/>
    <w:link w:val="7"/>
    <w:uiPriority w:val="9"/>
    <w:semiHidden/>
    <w:rsid w:val="008D0D21"/>
    <w:rPr>
      <w:rFonts w:ascii="Calibri" w:eastAsia="Times New Roman" w:hAnsi="Calibri" w:cs="Times New Roman"/>
      <w:sz w:val="24"/>
      <w:szCs w:val="24"/>
    </w:rPr>
  </w:style>
  <w:style w:type="paragraph" w:styleId="a4">
    <w:name w:val="Body Text"/>
    <w:basedOn w:val="a"/>
    <w:link w:val="a5"/>
    <w:rsid w:val="008D0D21"/>
    <w:pPr>
      <w:spacing w:after="120" w:line="276" w:lineRule="auto"/>
    </w:pPr>
    <w:rPr>
      <w:rFonts w:ascii="Calibri" w:eastAsia="Times New Roman" w:hAnsi="Calibri" w:cs="Times New Roman"/>
    </w:rPr>
  </w:style>
  <w:style w:type="character" w:customStyle="1" w:styleId="a5">
    <w:name w:val="Основной текст Знак"/>
    <w:basedOn w:val="a0"/>
    <w:link w:val="a4"/>
    <w:rsid w:val="008D0D21"/>
    <w:rPr>
      <w:rFonts w:ascii="Calibri" w:eastAsia="Times New Roman" w:hAnsi="Calibri" w:cs="Times New Roman"/>
    </w:rPr>
  </w:style>
  <w:style w:type="character" w:styleId="a6">
    <w:name w:val="Hyperlink"/>
    <w:rsid w:val="008D0D21"/>
    <w:rPr>
      <w:rFonts w:ascii="Times New Roman" w:eastAsia="Times New Roman" w:hAnsi="Times New Roman" w:cs="Times New Roman"/>
      <w:color w:val="0000FF"/>
      <w:u w:val="single"/>
    </w:rPr>
  </w:style>
  <w:style w:type="paragraph" w:styleId="a7">
    <w:name w:val="Title"/>
    <w:basedOn w:val="a"/>
    <w:link w:val="a8"/>
    <w:qFormat/>
    <w:rsid w:val="008D0D21"/>
    <w:pPr>
      <w:spacing w:after="0" w:line="240" w:lineRule="auto"/>
      <w:jc w:val="center"/>
    </w:pPr>
    <w:rPr>
      <w:rFonts w:ascii="Times New Roman" w:eastAsia="Times New Roman" w:hAnsi="Times New Roman" w:cs="Times New Roman"/>
      <w:sz w:val="24"/>
      <w:szCs w:val="20"/>
    </w:rPr>
  </w:style>
  <w:style w:type="character" w:customStyle="1" w:styleId="a8">
    <w:name w:val="Заголовок Знак"/>
    <w:basedOn w:val="a0"/>
    <w:link w:val="a7"/>
    <w:rsid w:val="008D0D21"/>
    <w:rPr>
      <w:rFonts w:ascii="Times New Roman" w:eastAsia="Times New Roman" w:hAnsi="Times New Roman" w:cs="Times New Roman"/>
      <w:sz w:val="24"/>
      <w:szCs w:val="20"/>
    </w:rPr>
  </w:style>
  <w:style w:type="paragraph" w:styleId="a9">
    <w:name w:val="Normal (Web)"/>
    <w:basedOn w:val="a"/>
    <w:rsid w:val="008D0D21"/>
    <w:pPr>
      <w:spacing w:before="100" w:beforeAutospacing="1" w:after="100" w:afterAutospacing="1" w:line="240" w:lineRule="auto"/>
    </w:pPr>
    <w:rPr>
      <w:rFonts w:ascii="Tahoma" w:eastAsia="Times New Roman" w:hAnsi="Tahoma" w:cs="Tahoma"/>
      <w:color w:val="444444"/>
      <w:sz w:val="18"/>
      <w:szCs w:val="18"/>
      <w:lang w:val="uk-UA" w:eastAsia="uk-UA"/>
    </w:rPr>
  </w:style>
  <w:style w:type="character" w:customStyle="1" w:styleId="10">
    <w:name w:val="Заголовок 1 Знак"/>
    <w:basedOn w:val="a0"/>
    <w:link w:val="1"/>
    <w:rsid w:val="00BA3A8F"/>
    <w:rPr>
      <w:rFonts w:ascii="Times New Roman" w:eastAsia="Times New Roman" w:hAnsi="Times New Roman" w:cs="Times New Roman"/>
      <w:b/>
      <w:sz w:val="25"/>
      <w:szCs w:val="24"/>
      <w:lang w:val="uk-UA" w:eastAsia="ru-RU"/>
    </w:rPr>
  </w:style>
  <w:style w:type="character" w:customStyle="1" w:styleId="80">
    <w:name w:val="Заголовок 8 Знак"/>
    <w:basedOn w:val="a0"/>
    <w:link w:val="8"/>
    <w:rsid w:val="00BA3A8F"/>
    <w:rPr>
      <w:rFonts w:ascii="Cambria" w:eastAsia="Times New Roman" w:hAnsi="Cambria" w:cs="Times New Roman"/>
      <w:color w:val="404040"/>
      <w:sz w:val="20"/>
      <w:szCs w:val="20"/>
    </w:rPr>
  </w:style>
  <w:style w:type="numbering" w:customStyle="1" w:styleId="11">
    <w:name w:val="Нет списка1"/>
    <w:rsid w:val="00BA3A8F"/>
  </w:style>
  <w:style w:type="character" w:customStyle="1" w:styleId="HTML">
    <w:name w:val="Стандартный HTML Знак"/>
    <w:link w:val="HTML0"/>
    <w:rsid w:val="00BA3A8F"/>
    <w:rPr>
      <w:rFonts w:ascii="Courier New" w:eastAsia="Times New Roman" w:hAnsi="Courier New" w:cs="Times New Roman"/>
      <w:lang w:eastAsia="ru-RU"/>
    </w:rPr>
  </w:style>
  <w:style w:type="paragraph" w:styleId="HTML0">
    <w:name w:val="HTML Preformatted"/>
    <w:basedOn w:val="a"/>
    <w:link w:val="HTML"/>
    <w:rsid w:val="00BA3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lang w:eastAsia="ru-RU"/>
    </w:rPr>
  </w:style>
  <w:style w:type="character" w:customStyle="1" w:styleId="HTML1">
    <w:name w:val="Стандартный HTML Знак1"/>
    <w:basedOn w:val="a0"/>
    <w:uiPriority w:val="99"/>
    <w:semiHidden/>
    <w:rsid w:val="00BA3A8F"/>
    <w:rPr>
      <w:rFonts w:ascii="Consolas" w:hAnsi="Consolas"/>
      <w:sz w:val="20"/>
      <w:szCs w:val="20"/>
    </w:rPr>
  </w:style>
  <w:style w:type="paragraph" w:styleId="aa">
    <w:name w:val="No Spacing"/>
    <w:qFormat/>
    <w:rsid w:val="00BA3A8F"/>
    <w:pPr>
      <w:spacing w:after="0" w:line="240" w:lineRule="auto"/>
    </w:pPr>
    <w:rPr>
      <w:rFonts w:ascii="Calibri" w:eastAsia="Times New Roman" w:hAnsi="Calibri" w:cs="Times New Roman"/>
    </w:rPr>
  </w:style>
  <w:style w:type="character" w:styleId="ab">
    <w:name w:val="annotation reference"/>
    <w:uiPriority w:val="99"/>
    <w:rsid w:val="00BA3A8F"/>
    <w:rPr>
      <w:rFonts w:ascii="Times New Roman" w:eastAsia="Times New Roman" w:hAnsi="Times New Roman" w:cs="Times New Roman"/>
      <w:sz w:val="16"/>
      <w:szCs w:val="16"/>
    </w:rPr>
  </w:style>
  <w:style w:type="character" w:customStyle="1" w:styleId="longtext">
    <w:name w:val="long_text"/>
    <w:rsid w:val="00BA3A8F"/>
    <w:rPr>
      <w:rFonts w:ascii="Times New Roman" w:eastAsia="Times New Roman" w:hAnsi="Times New Roman" w:cs="Times New Roman"/>
    </w:rPr>
  </w:style>
  <w:style w:type="character" w:customStyle="1" w:styleId="mediumtext">
    <w:name w:val="medium_text"/>
    <w:rsid w:val="00BA3A8F"/>
    <w:rPr>
      <w:rFonts w:ascii="Times New Roman" w:eastAsia="Times New Roman" w:hAnsi="Times New Roman" w:cs="Times New Roman"/>
    </w:rPr>
  </w:style>
  <w:style w:type="character" w:customStyle="1" w:styleId="ac">
    <w:name w:val="Текст примечания Знак"/>
    <w:link w:val="ad"/>
    <w:uiPriority w:val="99"/>
    <w:rsid w:val="00BA3A8F"/>
    <w:rPr>
      <w:rFonts w:ascii="Calibri" w:eastAsia="Times New Roman" w:hAnsi="Calibri" w:cs="Times New Roman"/>
    </w:rPr>
  </w:style>
  <w:style w:type="paragraph" w:styleId="ad">
    <w:name w:val="annotation text"/>
    <w:basedOn w:val="a"/>
    <w:link w:val="ac"/>
    <w:uiPriority w:val="99"/>
    <w:rsid w:val="00BA3A8F"/>
    <w:pPr>
      <w:spacing w:after="200" w:line="276" w:lineRule="auto"/>
    </w:pPr>
    <w:rPr>
      <w:rFonts w:ascii="Calibri" w:eastAsia="Times New Roman" w:hAnsi="Calibri" w:cs="Times New Roman"/>
    </w:rPr>
  </w:style>
  <w:style w:type="character" w:customStyle="1" w:styleId="12">
    <w:name w:val="Текст примечания Знак1"/>
    <w:basedOn w:val="a0"/>
    <w:uiPriority w:val="99"/>
    <w:semiHidden/>
    <w:rsid w:val="00BA3A8F"/>
    <w:rPr>
      <w:sz w:val="20"/>
      <w:szCs w:val="20"/>
    </w:rPr>
  </w:style>
  <w:style w:type="paragraph" w:styleId="ae">
    <w:name w:val="Body Text Indent"/>
    <w:basedOn w:val="a"/>
    <w:link w:val="af"/>
    <w:rsid w:val="00BA3A8F"/>
    <w:pPr>
      <w:widowControl w:val="0"/>
      <w:spacing w:after="0" w:line="240" w:lineRule="auto"/>
      <w:ind w:firstLine="720"/>
      <w:jc w:val="both"/>
    </w:pPr>
    <w:rPr>
      <w:rFonts w:ascii="Times New Roman" w:eastAsia="Times New Roman" w:hAnsi="Times New Roman" w:cs="Times New Roman"/>
      <w:color w:val="000000"/>
      <w:sz w:val="24"/>
      <w:szCs w:val="24"/>
      <w:lang w:val="uk-UA" w:eastAsia="ru-RU"/>
    </w:rPr>
  </w:style>
  <w:style w:type="character" w:customStyle="1" w:styleId="af">
    <w:name w:val="Основной текст с отступом Знак"/>
    <w:basedOn w:val="a0"/>
    <w:link w:val="ae"/>
    <w:rsid w:val="00BA3A8F"/>
    <w:rPr>
      <w:rFonts w:ascii="Times New Roman" w:eastAsia="Times New Roman" w:hAnsi="Times New Roman" w:cs="Times New Roman"/>
      <w:color w:val="000000"/>
      <w:sz w:val="24"/>
      <w:szCs w:val="24"/>
      <w:lang w:val="uk-UA" w:eastAsia="ru-RU"/>
    </w:rPr>
  </w:style>
  <w:style w:type="paragraph" w:styleId="31">
    <w:name w:val="Body Text Indent 3"/>
    <w:basedOn w:val="a"/>
    <w:link w:val="32"/>
    <w:rsid w:val="00BA3A8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BA3A8F"/>
    <w:rPr>
      <w:rFonts w:ascii="Times New Roman" w:eastAsia="Times New Roman" w:hAnsi="Times New Roman" w:cs="Times New Roman"/>
      <w:sz w:val="16"/>
      <w:szCs w:val="16"/>
      <w:lang w:eastAsia="ru-RU"/>
    </w:rPr>
  </w:style>
  <w:style w:type="paragraph" w:customStyle="1" w:styleId="Style5">
    <w:name w:val="Style5"/>
    <w:basedOn w:val="a"/>
    <w:rsid w:val="00BA3A8F"/>
    <w:pPr>
      <w:widowControl w:val="0"/>
      <w:autoSpaceDE w:val="0"/>
      <w:autoSpaceDN w:val="0"/>
      <w:adjustRightInd w:val="0"/>
      <w:spacing w:after="0" w:line="263" w:lineRule="exact"/>
      <w:jc w:val="both"/>
    </w:pPr>
    <w:rPr>
      <w:rFonts w:ascii="Trebuchet MS" w:eastAsia="Times New Roman" w:hAnsi="Trebuchet MS" w:cs="Times New Roman"/>
      <w:sz w:val="24"/>
      <w:szCs w:val="24"/>
      <w:lang w:val="en-US"/>
    </w:rPr>
  </w:style>
  <w:style w:type="paragraph" w:styleId="af0">
    <w:name w:val="Balloon Text"/>
    <w:basedOn w:val="a"/>
    <w:link w:val="af1"/>
    <w:rsid w:val="00BA3A8F"/>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BA3A8F"/>
    <w:rPr>
      <w:rFonts w:ascii="Tahoma" w:eastAsia="Times New Roman" w:hAnsi="Tahoma" w:cs="Times New Roman"/>
      <w:sz w:val="16"/>
      <w:szCs w:val="16"/>
    </w:rPr>
  </w:style>
  <w:style w:type="paragraph" w:styleId="af2">
    <w:name w:val="annotation subject"/>
    <w:basedOn w:val="ad"/>
    <w:next w:val="ad"/>
    <w:link w:val="af3"/>
    <w:rsid w:val="00BA3A8F"/>
    <w:rPr>
      <w:b/>
      <w:bCs/>
    </w:rPr>
  </w:style>
  <w:style w:type="character" w:customStyle="1" w:styleId="af3">
    <w:name w:val="Тема примечания Знак"/>
    <w:basedOn w:val="12"/>
    <w:link w:val="af2"/>
    <w:rsid w:val="00BA3A8F"/>
    <w:rPr>
      <w:rFonts w:ascii="Calibri" w:eastAsia="Times New Roman" w:hAnsi="Calibri" w:cs="Times New Roman"/>
      <w:b/>
      <w:bCs/>
      <w:sz w:val="20"/>
      <w:szCs w:val="20"/>
    </w:rPr>
  </w:style>
  <w:style w:type="paragraph" w:styleId="af4">
    <w:name w:val="Revision"/>
    <w:rsid w:val="00BA3A8F"/>
    <w:pPr>
      <w:spacing w:after="0" w:line="240" w:lineRule="auto"/>
    </w:pPr>
    <w:rPr>
      <w:rFonts w:ascii="Calibri" w:eastAsia="Times New Roman" w:hAnsi="Calibri" w:cs="Times New Roman"/>
    </w:rPr>
  </w:style>
  <w:style w:type="paragraph" w:styleId="af5">
    <w:name w:val="header"/>
    <w:basedOn w:val="a"/>
    <w:link w:val="af6"/>
    <w:uiPriority w:val="99"/>
    <w:unhideWhenUsed/>
    <w:rsid w:val="00BA3A8F"/>
    <w:pPr>
      <w:tabs>
        <w:tab w:val="center" w:pos="4677"/>
        <w:tab w:val="right" w:pos="9355"/>
      </w:tabs>
      <w:spacing w:after="200" w:line="276" w:lineRule="auto"/>
    </w:pPr>
    <w:rPr>
      <w:rFonts w:ascii="Calibri" w:eastAsia="Times New Roman" w:hAnsi="Calibri" w:cs="Times New Roman"/>
    </w:rPr>
  </w:style>
  <w:style w:type="character" w:customStyle="1" w:styleId="af6">
    <w:name w:val="Верхний колонтитул Знак"/>
    <w:basedOn w:val="a0"/>
    <w:link w:val="af5"/>
    <w:uiPriority w:val="99"/>
    <w:rsid w:val="00BA3A8F"/>
    <w:rPr>
      <w:rFonts w:ascii="Calibri" w:eastAsia="Times New Roman" w:hAnsi="Calibri" w:cs="Times New Roman"/>
    </w:rPr>
  </w:style>
  <w:style w:type="paragraph" w:styleId="af7">
    <w:name w:val="footer"/>
    <w:basedOn w:val="a"/>
    <w:link w:val="af8"/>
    <w:uiPriority w:val="99"/>
    <w:unhideWhenUsed/>
    <w:rsid w:val="00BA3A8F"/>
    <w:pPr>
      <w:tabs>
        <w:tab w:val="center" w:pos="4677"/>
        <w:tab w:val="right" w:pos="9355"/>
      </w:tabs>
      <w:spacing w:after="200" w:line="276" w:lineRule="auto"/>
    </w:pPr>
    <w:rPr>
      <w:rFonts w:ascii="Calibri" w:eastAsia="Times New Roman" w:hAnsi="Calibri" w:cs="Times New Roman"/>
    </w:rPr>
  </w:style>
  <w:style w:type="character" w:customStyle="1" w:styleId="af8">
    <w:name w:val="Нижний колонтитул Знак"/>
    <w:basedOn w:val="a0"/>
    <w:link w:val="af7"/>
    <w:uiPriority w:val="99"/>
    <w:rsid w:val="00BA3A8F"/>
    <w:rPr>
      <w:rFonts w:ascii="Calibri" w:eastAsia="Times New Roman" w:hAnsi="Calibri" w:cs="Times New Roman"/>
    </w:rPr>
  </w:style>
  <w:style w:type="table" w:styleId="af9">
    <w:name w:val="Table Grid"/>
    <w:basedOn w:val="a1"/>
    <w:uiPriority w:val="59"/>
    <w:rsid w:val="006F18C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611257">
      <w:bodyDiv w:val="1"/>
      <w:marLeft w:val="0"/>
      <w:marRight w:val="0"/>
      <w:marTop w:val="0"/>
      <w:marBottom w:val="0"/>
      <w:divBdr>
        <w:top w:val="none" w:sz="0" w:space="0" w:color="auto"/>
        <w:left w:val="none" w:sz="0" w:space="0" w:color="auto"/>
        <w:bottom w:val="none" w:sz="0" w:space="0" w:color="auto"/>
        <w:right w:val="none" w:sz="0" w:space="0" w:color="auto"/>
      </w:divBdr>
    </w:div>
    <w:div w:id="1607079714">
      <w:bodyDiv w:val="1"/>
      <w:marLeft w:val="0"/>
      <w:marRight w:val="0"/>
      <w:marTop w:val="0"/>
      <w:marBottom w:val="0"/>
      <w:divBdr>
        <w:top w:val="none" w:sz="0" w:space="0" w:color="auto"/>
        <w:left w:val="none" w:sz="0" w:space="0" w:color="auto"/>
        <w:bottom w:val="none" w:sz="0" w:space="0" w:color="auto"/>
        <w:right w:val="none" w:sz="0" w:space="0" w:color="auto"/>
      </w:divBdr>
    </w:div>
    <w:div w:id="20346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forwardonline.page.link/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wardonline.page.link/ap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3862</Words>
  <Characters>22018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Ворошкевич Ірина</dc:creator>
  <cp:lastModifiedBy>Ирина Ворошкевич</cp:lastModifiedBy>
  <cp:revision>2</cp:revision>
  <cp:lastPrinted>2021-12-03T11:48:00Z</cp:lastPrinted>
  <dcterms:created xsi:type="dcterms:W3CDTF">2022-06-08T07:17:00Z</dcterms:created>
  <dcterms:modified xsi:type="dcterms:W3CDTF">2022-06-08T07:17:00Z</dcterms:modified>
</cp:coreProperties>
</file>